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同济大学上海国际知识产权学院</w:t>
      </w:r>
    </w:p>
    <w:p>
      <w:pPr>
        <w:jc w:val="center"/>
        <w:rPr>
          <w:b/>
          <w:bCs/>
          <w:sz w:val="32"/>
          <w:szCs w:val="32"/>
        </w:rPr>
      </w:pPr>
      <w:r>
        <w:rPr>
          <w:rFonts w:hint="eastAsia"/>
          <w:b/>
          <w:bCs/>
          <w:sz w:val="32"/>
          <w:szCs w:val="32"/>
        </w:rPr>
        <w:t>2021年接收推荐免试研究生复试名单</w:t>
      </w:r>
    </w:p>
    <w:p/>
    <w:p>
      <w:pPr>
        <w:spacing w:line="460" w:lineRule="exact"/>
        <w:ind w:firstLine="480" w:firstLineChars="200"/>
        <w:rPr>
          <w:sz w:val="24"/>
          <w:szCs w:val="24"/>
        </w:rPr>
      </w:pPr>
      <w:r>
        <w:rPr>
          <w:rFonts w:hint="eastAsia"/>
          <w:sz w:val="24"/>
          <w:szCs w:val="24"/>
        </w:rPr>
        <w:t>经同济大学上海国际知识产权学院接收推免生复试专家小组对报名学生材料的评定、审核，现将同济大学上海国际知识产权学院2021年接收推免生的复试名单公布如下。请下列复试名单（按拼音首字母排序）中的同学按照同济大学研招办网站和同济大学上海国际知识产权学院网站上的复试安排要求于</w:t>
      </w:r>
      <w:r>
        <w:rPr>
          <w:rFonts w:hint="eastAsia"/>
          <w:sz w:val="24"/>
          <w:szCs w:val="24"/>
          <w:lang w:val="en-US" w:eastAsia="zh-CN"/>
        </w:rPr>
        <w:t>9</w:t>
      </w:r>
      <w:r>
        <w:rPr>
          <w:rFonts w:hint="eastAsia"/>
          <w:sz w:val="24"/>
          <w:szCs w:val="24"/>
        </w:rPr>
        <w:t>月</w:t>
      </w:r>
      <w:r>
        <w:rPr>
          <w:rFonts w:hint="eastAsia"/>
          <w:sz w:val="24"/>
          <w:szCs w:val="24"/>
          <w:lang w:val="en-US" w:eastAsia="zh-CN"/>
        </w:rPr>
        <w:t>25</w:t>
      </w:r>
      <w:r>
        <w:rPr>
          <w:rFonts w:hint="eastAsia"/>
          <w:sz w:val="24"/>
          <w:szCs w:val="24"/>
        </w:rPr>
        <w:t>日午</w:t>
      </w:r>
      <w:r>
        <w:rPr>
          <w:rFonts w:hint="eastAsia"/>
          <w:sz w:val="24"/>
          <w:szCs w:val="24"/>
          <w:lang w:val="en-US" w:eastAsia="zh-CN"/>
        </w:rPr>
        <w:t>13</w:t>
      </w:r>
      <w:r>
        <w:rPr>
          <w:rFonts w:hint="eastAsia"/>
          <w:sz w:val="24"/>
          <w:szCs w:val="24"/>
        </w:rPr>
        <w:t>：</w:t>
      </w:r>
      <w:r>
        <w:rPr>
          <w:rFonts w:hint="eastAsia"/>
          <w:sz w:val="24"/>
          <w:szCs w:val="24"/>
          <w:lang w:val="en-US" w:eastAsia="zh-CN"/>
        </w:rPr>
        <w:t>0</w:t>
      </w:r>
      <w:r>
        <w:rPr>
          <w:rFonts w:hint="eastAsia"/>
          <w:sz w:val="24"/>
          <w:szCs w:val="24"/>
        </w:rPr>
        <w:t>0～1</w:t>
      </w:r>
      <w:r>
        <w:rPr>
          <w:rFonts w:hint="eastAsia"/>
          <w:sz w:val="24"/>
          <w:szCs w:val="24"/>
          <w:lang w:val="en-US" w:eastAsia="zh-CN"/>
        </w:rPr>
        <w:t>3</w:t>
      </w:r>
      <w:r>
        <w:rPr>
          <w:rFonts w:hint="eastAsia"/>
          <w:sz w:val="24"/>
          <w:szCs w:val="24"/>
        </w:rPr>
        <w:t>：30参加资格审查，并于</w:t>
      </w:r>
      <w:r>
        <w:rPr>
          <w:rFonts w:hint="eastAsia"/>
          <w:sz w:val="24"/>
          <w:szCs w:val="24"/>
          <w:lang w:val="en-US" w:eastAsia="zh-CN"/>
        </w:rPr>
        <w:t>9</w:t>
      </w:r>
      <w:r>
        <w:rPr>
          <w:rFonts w:hint="eastAsia"/>
          <w:sz w:val="24"/>
          <w:szCs w:val="24"/>
        </w:rPr>
        <w:t>月</w:t>
      </w:r>
      <w:r>
        <w:rPr>
          <w:rFonts w:hint="eastAsia"/>
          <w:sz w:val="24"/>
          <w:szCs w:val="24"/>
          <w:lang w:val="en-US" w:eastAsia="zh-CN"/>
        </w:rPr>
        <w:t>25</w:t>
      </w:r>
      <w:r>
        <w:rPr>
          <w:rFonts w:hint="eastAsia"/>
          <w:sz w:val="24"/>
          <w:szCs w:val="24"/>
        </w:rPr>
        <w:t>日按时参加复试。</w:t>
      </w:r>
    </w:p>
    <w:p>
      <w:pPr>
        <w:ind w:firstLine="372"/>
      </w:pPr>
    </w:p>
    <w:p>
      <w:pPr>
        <w:ind w:firstLine="372"/>
      </w:pPr>
    </w:p>
    <w:tbl>
      <w:tblPr>
        <w:tblStyle w:val="5"/>
        <w:tblW w:w="4918" w:type="pct"/>
        <w:tblInd w:w="0" w:type="dxa"/>
        <w:tblLayout w:type="fixed"/>
        <w:tblCellMar>
          <w:top w:w="0" w:type="dxa"/>
          <w:left w:w="0" w:type="dxa"/>
          <w:bottom w:w="0" w:type="dxa"/>
          <w:right w:w="0" w:type="dxa"/>
        </w:tblCellMar>
      </w:tblPr>
      <w:tblGrid>
        <w:gridCol w:w="1081"/>
        <w:gridCol w:w="1611"/>
        <w:gridCol w:w="2400"/>
        <w:gridCol w:w="3089"/>
      </w:tblGrid>
      <w:tr>
        <w:tblPrEx>
          <w:tblCellMar>
            <w:top w:w="0" w:type="dxa"/>
            <w:left w:w="0" w:type="dxa"/>
            <w:bottom w:w="0" w:type="dxa"/>
            <w:right w:w="0" w:type="dxa"/>
          </w:tblCellMar>
        </w:tblPrEx>
        <w:trPr>
          <w:trHeight w:val="9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center"/>
          </w:tcPr>
          <w:p>
            <w:pPr>
              <w:widowControl/>
              <w:jc w:val="center"/>
              <w:textAlignment w:val="center"/>
              <w:rPr>
                <w:rFonts w:ascii="华文宋体" w:hAnsi="华文宋体" w:eastAsia="华文宋体" w:cs="华文宋体"/>
                <w:b/>
                <w:color w:val="000000"/>
                <w:sz w:val="22"/>
              </w:rPr>
            </w:pPr>
            <w:r>
              <w:rPr>
                <w:rFonts w:ascii="方正书宋_GBK" w:hAnsi="方正书宋_GBK" w:eastAsia="方正书宋_GBK" w:cs="方正书宋_GBK"/>
                <w:b/>
                <w:color w:val="000000"/>
                <w:kern w:val="0"/>
                <w:sz w:val="22"/>
                <w:lang w:bidi="ar"/>
              </w:rPr>
              <w:t>序号</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center"/>
          </w:tcPr>
          <w:p>
            <w:pPr>
              <w:widowControl/>
              <w:jc w:val="center"/>
              <w:textAlignment w:val="center"/>
              <w:rPr>
                <w:rFonts w:ascii="方正书宋_GBK" w:hAnsi="方正书宋_GBK" w:eastAsia="方正书宋_GBK" w:cs="方正书宋_GBK"/>
                <w:b/>
                <w:color w:val="000000"/>
                <w:sz w:val="22"/>
              </w:rPr>
            </w:pPr>
            <w:r>
              <w:rPr>
                <w:rFonts w:ascii="方正书宋_GBK" w:hAnsi="方正书宋_GBK" w:eastAsia="方正书宋_GBK" w:cs="方正书宋_GBK"/>
                <w:b/>
                <w:color w:val="000000"/>
                <w:kern w:val="0"/>
                <w:sz w:val="22"/>
                <w:lang w:bidi="ar"/>
              </w:rPr>
              <w:t>姓名</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center"/>
          </w:tcPr>
          <w:p>
            <w:pPr>
              <w:widowControl/>
              <w:jc w:val="center"/>
              <w:textAlignment w:val="center"/>
              <w:rPr>
                <w:rFonts w:ascii="方正书宋_GBK" w:hAnsi="方正书宋_GBK" w:eastAsia="方正书宋_GBK" w:cs="方正书宋_GBK"/>
                <w:b/>
                <w:color w:val="000000"/>
                <w:sz w:val="22"/>
              </w:rPr>
            </w:pPr>
            <w:r>
              <w:rPr>
                <w:rFonts w:ascii="方正书宋_GBK" w:hAnsi="方正书宋_GBK" w:eastAsia="方正书宋_GBK" w:cs="方正书宋_GBK"/>
                <w:b/>
                <w:color w:val="000000"/>
                <w:kern w:val="0"/>
                <w:sz w:val="22"/>
                <w:lang w:bidi="ar"/>
              </w:rPr>
              <w:t>本科单位</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center"/>
          </w:tcPr>
          <w:p>
            <w:pPr>
              <w:widowControl/>
              <w:jc w:val="center"/>
              <w:textAlignment w:val="center"/>
              <w:rPr>
                <w:rFonts w:ascii="方正书宋_GBK" w:hAnsi="方正书宋_GBK" w:eastAsia="方正书宋_GBK" w:cs="方正书宋_GBK"/>
                <w:b/>
                <w:color w:val="000000"/>
                <w:sz w:val="22"/>
              </w:rPr>
            </w:pPr>
            <w:r>
              <w:rPr>
                <w:rFonts w:ascii="方正书宋_GBK" w:hAnsi="方正书宋_GBK" w:eastAsia="方正书宋_GBK" w:cs="方正书宋_GBK"/>
                <w:b/>
                <w:color w:val="000000"/>
                <w:kern w:val="0"/>
                <w:sz w:val="22"/>
                <w:lang w:bidi="ar"/>
              </w:rPr>
              <w:t>本科专业</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程方琦</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同济大学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会计学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董美孝</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同济大学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文化产业管理</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房明清</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中南财经政法大学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葛衍</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厦门大学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德语</w:t>
            </w:r>
          </w:p>
        </w:tc>
      </w:tr>
      <w:tr>
        <w:tblPrEx>
          <w:tblCellMar>
            <w:top w:w="0" w:type="dxa"/>
            <w:left w:w="0" w:type="dxa"/>
            <w:bottom w:w="0" w:type="dxa"/>
            <w:right w:w="0" w:type="dxa"/>
          </w:tblCellMar>
        </w:tblPrEx>
        <w:trPr>
          <w:trHeight w:val="320"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郭雨姿</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西南政法大学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郭玥原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中南大学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李静霖</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西南交通大学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材料科学与工程</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李隽姝</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哈尔滨工程大学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刘佳欣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南京师范大学</w:t>
            </w:r>
            <w:bookmarkStart w:id="0" w:name="_GoBack"/>
            <w:bookmarkEnd w:id="0"/>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刘桐瑞</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同济大学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广播电视编导</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马怡娜</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中央民族大学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裴雅庆</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长江大学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人力资源管理</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齐力</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安徽大学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知识产权</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邱严奇</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同济大学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车辆工程</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王瑞雪</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电子科技大学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王玟珏</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山东大学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电气工程及其自动化</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吴思妍</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大连理工大学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知识产权</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薛思成</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西北政法大学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经济犯罪侦查</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鄢梦溪</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武汉理工大学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杨玥琪</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华中科技大学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color w:val="000000" w:themeColor="text1"/>
                <w:kern w:val="0"/>
                <w:sz w:val="22"/>
                <w:szCs w:val="22"/>
                <w:lang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喻诚搏</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同济大学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数理金融</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赵琪玲</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中南财经政法大学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周江涵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中央民族大学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r>
        <w:tblPrEx>
          <w:tblCellMar>
            <w:top w:w="0" w:type="dxa"/>
            <w:left w:w="0" w:type="dxa"/>
            <w:bottom w:w="0" w:type="dxa"/>
            <w:right w:w="0" w:type="dxa"/>
          </w:tblCellMar>
        </w:tblPrEx>
        <w:trPr>
          <w:trHeight w:val="2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朱珂</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太原理工大学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法学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AA"/>
    <w:rsid w:val="000519AC"/>
    <w:rsid w:val="001D5729"/>
    <w:rsid w:val="00285F1A"/>
    <w:rsid w:val="0030204D"/>
    <w:rsid w:val="003A0E45"/>
    <w:rsid w:val="003D7510"/>
    <w:rsid w:val="00410CFB"/>
    <w:rsid w:val="004F2B82"/>
    <w:rsid w:val="00545F57"/>
    <w:rsid w:val="00546C46"/>
    <w:rsid w:val="00552184"/>
    <w:rsid w:val="005B619A"/>
    <w:rsid w:val="00726EAA"/>
    <w:rsid w:val="007653E4"/>
    <w:rsid w:val="00772DC7"/>
    <w:rsid w:val="00775970"/>
    <w:rsid w:val="00890950"/>
    <w:rsid w:val="008D4368"/>
    <w:rsid w:val="009E0FD6"/>
    <w:rsid w:val="00A74EA7"/>
    <w:rsid w:val="00AE23EB"/>
    <w:rsid w:val="00B55DF9"/>
    <w:rsid w:val="00BA079A"/>
    <w:rsid w:val="00BF4ECE"/>
    <w:rsid w:val="00C652F0"/>
    <w:rsid w:val="065838B7"/>
    <w:rsid w:val="0C461417"/>
    <w:rsid w:val="1DD87DF6"/>
    <w:rsid w:val="21D46F22"/>
    <w:rsid w:val="2F263923"/>
    <w:rsid w:val="3C81476A"/>
    <w:rsid w:val="3DCE39BD"/>
    <w:rsid w:val="5050588B"/>
    <w:rsid w:val="5B17709C"/>
    <w:rsid w:val="5B44263B"/>
    <w:rsid w:val="7F0D7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292</Characters>
  <Lines>2</Lines>
  <Paragraphs>1</Paragraphs>
  <TotalTime>16</TotalTime>
  <ScaleCrop>false</ScaleCrop>
  <LinksUpToDate>false</LinksUpToDate>
  <CharactersWithSpaces>342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2020-10-06T10:47:00Z</dcterms:created>
  <dc:creator>jiang li</dc:creator>
  <cp:lastModifiedBy>辉</cp:lastModifiedBy>
  <dcterms:modified xsi:type="dcterms:W3CDTF">2021-09-24T03:48:26Z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73BB04E748E348A4B4529C9628B2538A</vt:lpwstr>
  </property>
</Properties>
</file>