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5AFA8" w14:textId="14407E0B" w:rsidR="002A0AEB" w:rsidRDefault="00955E8B">
      <w:pPr>
        <w:snapToGrid w:val="0"/>
        <w:jc w:val="center"/>
        <w:rPr>
          <w:rFonts w:ascii="仿宋" w:eastAsia="仿宋" w:hAnsi="仿宋" w:cs="仿宋" w:hint="default"/>
          <w:b/>
          <w:sz w:val="72"/>
          <w:szCs w:val="72"/>
          <w:lang w:val="zh-CN"/>
        </w:rPr>
      </w:pPr>
      <w:r>
        <w:rPr>
          <w:rFonts w:ascii="华文中宋" w:eastAsia="华文中宋" w:hAnsi="华文中宋" w:cs="华文中宋"/>
          <w:snapToGrid w:val="0"/>
          <w:color w:val="FF0000"/>
          <w:spacing w:val="-44"/>
          <w:sz w:val="72"/>
          <w:szCs w:val="72"/>
        </w:rPr>
        <w:t>国家知识</w:t>
      </w:r>
      <w:r>
        <w:rPr>
          <w:rFonts w:ascii="华文中宋" w:eastAsia="华文中宋" w:hAnsi="华文中宋" w:cs="华文中宋" w:hint="default"/>
          <w:snapToGrid w:val="0"/>
          <w:color w:val="FF0000"/>
          <w:spacing w:val="-44"/>
          <w:sz w:val="72"/>
          <w:szCs w:val="72"/>
        </w:rPr>
        <w:t>产权培训（</w:t>
      </w:r>
      <w:r w:rsidR="00A71C13">
        <w:rPr>
          <w:rFonts w:ascii="华文中宋" w:eastAsia="华文中宋" w:hAnsi="华文中宋" w:cs="华文中宋" w:hint="default"/>
          <w:snapToGrid w:val="0"/>
          <w:color w:val="FF0000"/>
          <w:spacing w:val="-44"/>
          <w:sz w:val="72"/>
          <w:szCs w:val="72"/>
        </w:rPr>
        <w:t>上海</w:t>
      </w:r>
      <w:r>
        <w:rPr>
          <w:rFonts w:ascii="华文中宋" w:eastAsia="华文中宋" w:hAnsi="华文中宋" w:cs="华文中宋" w:hint="default"/>
          <w:snapToGrid w:val="0"/>
          <w:color w:val="FF0000"/>
          <w:spacing w:val="-44"/>
          <w:sz w:val="72"/>
          <w:szCs w:val="72"/>
        </w:rPr>
        <w:t>）</w:t>
      </w:r>
      <w:r>
        <w:rPr>
          <w:rFonts w:ascii="华文中宋" w:eastAsia="华文中宋" w:hAnsi="华文中宋" w:cs="华文中宋"/>
          <w:snapToGrid w:val="0"/>
          <w:color w:val="FF0000"/>
          <w:spacing w:val="-44"/>
          <w:sz w:val="72"/>
          <w:szCs w:val="72"/>
        </w:rPr>
        <w:t>基地</w:t>
      </w:r>
    </w:p>
    <w:p w14:paraId="7A906A36" w14:textId="77777777" w:rsidR="002A0AEB" w:rsidRDefault="00955E8B">
      <w:pPr>
        <w:tabs>
          <w:tab w:val="left" w:pos="605"/>
          <w:tab w:val="center" w:pos="4873"/>
        </w:tabs>
        <w:snapToGrid w:val="0"/>
        <w:rPr>
          <w:rFonts w:ascii="华文中宋" w:eastAsia="华文中宋" w:hAnsi="华文中宋" w:cs="Times New Roman" w:hint="default"/>
          <w:b/>
          <w:sz w:val="44"/>
          <w:szCs w:val="44"/>
        </w:rPr>
      </w:pPr>
      <w:r>
        <w:rPr>
          <w:rFonts w:ascii="仿宋_GB2312" w:eastAsia="仿宋_GB2312" w:hAnsi="Times New Roman" w:cs="Times New Roman" w:hint="default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6752E" wp14:editId="1F0A7174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5981700" cy="9525"/>
                <wp:effectExtent l="19050" t="19050" r="19050" b="2857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029FC" id="直接连接符 2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5pt" to="47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" strokecolor="red" strokeweight="2.5pt">
                <w10:wrap anchorx="margin"/>
              </v:line>
            </w:pict>
          </mc:Fallback>
        </mc:AlternateContent>
      </w:r>
      <w:r>
        <w:rPr>
          <w:rFonts w:ascii="华文中宋" w:eastAsia="华文中宋" w:hAnsi="华文中宋" w:cs="Times New Roman" w:hint="default"/>
          <w:b/>
          <w:sz w:val="44"/>
          <w:szCs w:val="44"/>
        </w:rPr>
        <w:tab/>
      </w:r>
      <w:r>
        <w:rPr>
          <w:rFonts w:ascii="华文中宋" w:eastAsia="华文中宋" w:hAnsi="华文中宋" w:cs="Times New Roman" w:hint="default"/>
          <w:b/>
          <w:sz w:val="44"/>
          <w:szCs w:val="44"/>
        </w:rPr>
        <w:tab/>
      </w:r>
    </w:p>
    <w:p w14:paraId="17FA39E2" w14:textId="77777777" w:rsidR="00A71C13" w:rsidRPr="00A71C13" w:rsidRDefault="00A71C13" w:rsidP="00A71C13">
      <w:pPr>
        <w:snapToGrid w:val="0"/>
        <w:jc w:val="center"/>
        <w:rPr>
          <w:rFonts w:ascii="华文中宋" w:eastAsia="华文中宋" w:hAnsi="华文中宋" w:cs="Times New Roman" w:hint="default"/>
          <w:b/>
          <w:bCs/>
          <w:sz w:val="44"/>
          <w:szCs w:val="44"/>
        </w:rPr>
      </w:pPr>
      <w:r w:rsidRPr="00A71C13">
        <w:rPr>
          <w:rFonts w:ascii="华文中宋" w:eastAsia="华文中宋" w:hAnsi="华文中宋" w:cs="Times New Roman"/>
          <w:b/>
          <w:sz w:val="44"/>
          <w:szCs w:val="44"/>
        </w:rPr>
        <w:t>关于举办</w:t>
      </w:r>
      <w:r w:rsidRPr="00A71C13">
        <w:rPr>
          <w:rFonts w:ascii="华文中宋" w:eastAsia="华文中宋" w:hAnsi="华文中宋" w:cs="Times New Roman"/>
          <w:b/>
          <w:bCs/>
          <w:sz w:val="44"/>
          <w:szCs w:val="44"/>
        </w:rPr>
        <w:t>知识产权与创新创业</w:t>
      </w:r>
    </w:p>
    <w:p w14:paraId="0468EDA8" w14:textId="758B47EC" w:rsidR="002A0AEB" w:rsidRDefault="00A71C13" w:rsidP="00A71C13">
      <w:pPr>
        <w:snapToGrid w:val="0"/>
        <w:jc w:val="center"/>
        <w:rPr>
          <w:rFonts w:hint="default"/>
          <w:b/>
          <w:color w:val="3D3D42"/>
          <w:sz w:val="29"/>
          <w:highlight w:val="white"/>
        </w:rPr>
      </w:pPr>
      <w:r w:rsidRPr="00A71C13">
        <w:rPr>
          <w:rFonts w:ascii="华文中宋" w:eastAsia="华文中宋" w:hAnsi="华文中宋" w:cs="Times New Roman"/>
          <w:b/>
          <w:bCs/>
          <w:sz w:val="44"/>
          <w:szCs w:val="44"/>
        </w:rPr>
        <w:t>专题培训班的通知</w:t>
      </w:r>
    </w:p>
    <w:p w14:paraId="4871F3BD" w14:textId="77777777" w:rsidR="002A0AEB" w:rsidRDefault="00955E8B">
      <w:pPr>
        <w:spacing w:before="145" w:line="560" w:lineRule="exact"/>
        <w:ind w:right="-68"/>
        <w:jc w:val="both"/>
        <w:rPr>
          <w:rFonts w:ascii="仿宋_GB2312" w:eastAsia="仿宋_GB2312" w:hAnsi="微软雅黑" w:cs="宋体" w:hint="default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t>各高校</w:t>
      </w:r>
      <w:r>
        <w:rPr>
          <w:rFonts w:ascii="仿宋_GB2312" w:eastAsia="仿宋_GB2312" w:hAnsi="微软雅黑" w:cs="宋体" w:hint="default"/>
          <w:sz w:val="32"/>
          <w:szCs w:val="32"/>
        </w:rPr>
        <w:t>，各有关单</w:t>
      </w:r>
      <w:bookmarkStart w:id="0" w:name="_GoBack"/>
      <w:bookmarkEnd w:id="0"/>
      <w:r>
        <w:rPr>
          <w:rFonts w:ascii="仿宋_GB2312" w:eastAsia="仿宋_GB2312" w:hAnsi="微软雅黑" w:cs="宋体" w:hint="default"/>
          <w:sz w:val="32"/>
          <w:szCs w:val="32"/>
        </w:rPr>
        <w:t>位</w:t>
      </w:r>
      <w:r>
        <w:rPr>
          <w:rFonts w:ascii="仿宋_GB2312" w:eastAsia="仿宋_GB2312" w:hAnsi="微软雅黑" w:cs="宋体"/>
          <w:sz w:val="32"/>
          <w:szCs w:val="32"/>
        </w:rPr>
        <w:t>：</w:t>
      </w:r>
    </w:p>
    <w:p w14:paraId="56A06BDB" w14:textId="17A5E024" w:rsidR="002A0AEB" w:rsidRDefault="00A71C13">
      <w:pPr>
        <w:spacing w:before="145" w:line="560" w:lineRule="exact"/>
        <w:ind w:right="-68" w:firstLineChars="200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 w:rsidRPr="00A71C13">
        <w:rPr>
          <w:rFonts w:ascii="仿宋_GB2312" w:eastAsia="仿宋_GB2312" w:hAnsi="微软雅黑" w:cs="宋体"/>
          <w:sz w:val="32"/>
          <w:szCs w:val="32"/>
        </w:rPr>
        <w:t>为深入实施创新驱动发展战略和国家知识产权战略，充分发挥知识产权促进创新创业的重要作用，有效激发大众创业、万众创新的热情，切实保护好创新创业者的合法权益</w:t>
      </w:r>
      <w:r>
        <w:rPr>
          <w:rFonts w:ascii="仿宋_GB2312" w:eastAsia="仿宋_GB2312" w:hAnsi="微软雅黑" w:cs="宋体" w:hint="default"/>
          <w:sz w:val="32"/>
          <w:szCs w:val="32"/>
        </w:rPr>
        <w:t>，</w:t>
      </w:r>
      <w:r w:rsidR="00955E8B">
        <w:rPr>
          <w:rFonts w:ascii="仿宋_GB2312" w:eastAsia="仿宋_GB2312" w:hAnsi="微软雅黑" w:cs="宋体"/>
          <w:sz w:val="32"/>
          <w:szCs w:val="32"/>
        </w:rPr>
        <w:t>根据</w:t>
      </w:r>
      <w:r w:rsidR="00955E8B">
        <w:rPr>
          <w:rFonts w:ascii="仿宋_GB2312" w:eastAsia="仿宋_GB2312" w:hAnsi="微软雅黑" w:cs="宋体" w:hint="default"/>
          <w:sz w:val="32"/>
          <w:szCs w:val="32"/>
        </w:rPr>
        <w:t>国家知识产权局</w:t>
      </w:r>
      <w:r w:rsidR="00955E8B">
        <w:rPr>
          <w:rFonts w:ascii="仿宋_GB2312" w:eastAsia="仿宋_GB2312" w:hAnsi="微软雅黑" w:cs="宋体"/>
          <w:sz w:val="32"/>
          <w:szCs w:val="32"/>
        </w:rPr>
        <w:t>《</w:t>
      </w:r>
      <w:r w:rsidR="00955E8B">
        <w:rPr>
          <w:rFonts w:ascii="仿宋_GB2312" w:eastAsia="仿宋_GB2312" w:hAnsi="微软雅黑" w:cs="宋体" w:hint="default"/>
          <w:sz w:val="32"/>
          <w:szCs w:val="32"/>
        </w:rPr>
        <w:t xml:space="preserve">2018 </w:t>
      </w:r>
      <w:r w:rsidR="00955E8B">
        <w:rPr>
          <w:rFonts w:ascii="仿宋_GB2312" w:eastAsia="仿宋_GB2312" w:hAnsi="微软雅黑" w:cs="宋体"/>
          <w:sz w:val="32"/>
          <w:szCs w:val="32"/>
        </w:rPr>
        <w:t>年全国知识产权人才专业能力提升培训计划》</w:t>
      </w:r>
      <w:r w:rsidR="00955E8B">
        <w:rPr>
          <w:rFonts w:ascii="仿宋_GB2312" w:eastAsia="仿宋_GB2312" w:hAnsi="微软雅黑" w:cs="宋体" w:hint="default"/>
          <w:sz w:val="32"/>
          <w:szCs w:val="32"/>
        </w:rPr>
        <w:t>（</w:t>
      </w:r>
      <w:r w:rsidR="00955E8B">
        <w:rPr>
          <w:rFonts w:ascii="仿宋_GB2312" w:eastAsia="仿宋_GB2312" w:hAnsi="微软雅黑" w:cs="宋体"/>
          <w:sz w:val="32"/>
          <w:szCs w:val="32"/>
        </w:rPr>
        <w:t>国知办发人字〔</w:t>
      </w:r>
      <w:r w:rsidR="00955E8B">
        <w:rPr>
          <w:rFonts w:ascii="仿宋_GB2312" w:eastAsia="仿宋_GB2312" w:hAnsi="微软雅黑" w:cs="宋体" w:hint="default"/>
          <w:sz w:val="32"/>
          <w:szCs w:val="32"/>
        </w:rPr>
        <w:t>2018</w:t>
      </w:r>
      <w:r w:rsidR="00955E8B">
        <w:rPr>
          <w:rFonts w:ascii="仿宋_GB2312" w:eastAsia="仿宋_GB2312" w:hAnsi="微软雅黑" w:cs="宋体"/>
          <w:sz w:val="32"/>
          <w:szCs w:val="32"/>
        </w:rPr>
        <w:t>〕</w:t>
      </w:r>
      <w:r w:rsidR="00955E8B">
        <w:rPr>
          <w:rFonts w:ascii="仿宋_GB2312" w:eastAsia="仿宋_GB2312" w:hAnsi="微软雅黑" w:cs="宋体" w:hint="default"/>
          <w:sz w:val="32"/>
          <w:szCs w:val="32"/>
        </w:rPr>
        <w:t xml:space="preserve">18 </w:t>
      </w:r>
      <w:r w:rsidR="00955E8B">
        <w:rPr>
          <w:rFonts w:ascii="仿宋_GB2312" w:eastAsia="仿宋_GB2312" w:hAnsi="微软雅黑" w:cs="宋体"/>
          <w:sz w:val="32"/>
          <w:szCs w:val="32"/>
        </w:rPr>
        <w:t>号</w:t>
      </w:r>
      <w:r w:rsidR="00955E8B">
        <w:rPr>
          <w:rFonts w:ascii="仿宋_GB2312" w:eastAsia="仿宋_GB2312" w:hAnsi="微软雅黑" w:cs="宋体" w:hint="default"/>
          <w:sz w:val="32"/>
          <w:szCs w:val="32"/>
        </w:rPr>
        <w:t>）</w:t>
      </w:r>
      <w:r w:rsidR="00955E8B">
        <w:rPr>
          <w:rFonts w:ascii="仿宋_GB2312" w:eastAsia="仿宋_GB2312" w:hAnsi="微软雅黑" w:cs="宋体"/>
          <w:sz w:val="32"/>
          <w:szCs w:val="32"/>
        </w:rPr>
        <w:t>，我基地定于201</w:t>
      </w:r>
      <w:r w:rsidR="00955E8B">
        <w:rPr>
          <w:rFonts w:ascii="仿宋_GB2312" w:eastAsia="仿宋_GB2312" w:hAnsi="微软雅黑" w:cs="宋体" w:hint="default"/>
          <w:sz w:val="32"/>
          <w:szCs w:val="32"/>
        </w:rPr>
        <w:t>8</w:t>
      </w:r>
      <w:r w:rsidR="00955E8B">
        <w:rPr>
          <w:rFonts w:ascii="仿宋_GB2312" w:eastAsia="仿宋_GB2312" w:hAnsi="微软雅黑" w:cs="宋体"/>
          <w:sz w:val="32"/>
          <w:szCs w:val="32"/>
        </w:rPr>
        <w:t>年</w:t>
      </w:r>
      <w:r w:rsidR="00955E8B">
        <w:rPr>
          <w:rFonts w:ascii="仿宋_GB2312" w:eastAsia="仿宋_GB2312" w:hAnsi="微软雅黑" w:cs="宋体" w:hint="default"/>
          <w:sz w:val="32"/>
          <w:szCs w:val="32"/>
        </w:rPr>
        <w:t>1</w:t>
      </w:r>
      <w:r w:rsidR="00564B27">
        <w:rPr>
          <w:rFonts w:ascii="仿宋_GB2312" w:eastAsia="仿宋_GB2312" w:hAnsi="微软雅黑" w:cs="宋体" w:hint="default"/>
          <w:sz w:val="32"/>
          <w:szCs w:val="32"/>
        </w:rPr>
        <w:t>1</w:t>
      </w:r>
      <w:r w:rsidR="00955E8B">
        <w:rPr>
          <w:rFonts w:ascii="仿宋_GB2312" w:eastAsia="仿宋_GB2312" w:hAnsi="微软雅黑" w:cs="宋体"/>
          <w:sz w:val="32"/>
          <w:szCs w:val="32"/>
        </w:rPr>
        <w:t>月</w:t>
      </w:r>
      <w:r>
        <w:rPr>
          <w:rFonts w:ascii="仿宋_GB2312" w:eastAsia="仿宋_GB2312" w:hAnsi="微软雅黑" w:cs="宋体" w:hint="default"/>
          <w:sz w:val="32"/>
          <w:szCs w:val="32"/>
        </w:rPr>
        <w:t>28</w:t>
      </w:r>
      <w:r w:rsidR="00955E8B">
        <w:rPr>
          <w:rFonts w:ascii="仿宋_GB2312" w:eastAsia="仿宋_GB2312" w:hAnsi="微软雅黑" w:cs="宋体"/>
          <w:sz w:val="32"/>
          <w:szCs w:val="32"/>
        </w:rPr>
        <w:t>日至</w:t>
      </w:r>
      <w:r>
        <w:rPr>
          <w:rFonts w:ascii="仿宋_GB2312" w:eastAsia="仿宋_GB2312" w:hAnsi="微软雅黑" w:cs="宋体" w:hint="default"/>
          <w:sz w:val="32"/>
          <w:szCs w:val="32"/>
        </w:rPr>
        <w:t>30</w:t>
      </w:r>
      <w:r w:rsidR="00955E8B">
        <w:rPr>
          <w:rFonts w:ascii="仿宋_GB2312" w:eastAsia="仿宋_GB2312" w:hAnsi="微软雅黑" w:cs="宋体"/>
          <w:sz w:val="32"/>
          <w:szCs w:val="32"/>
        </w:rPr>
        <w:t>日在</w:t>
      </w:r>
      <w:r>
        <w:rPr>
          <w:rFonts w:ascii="仿宋_GB2312" w:eastAsia="仿宋_GB2312" w:hAnsi="微软雅黑" w:cs="宋体" w:hint="default"/>
          <w:sz w:val="32"/>
          <w:szCs w:val="32"/>
        </w:rPr>
        <w:t>同济大学</w:t>
      </w:r>
      <w:r w:rsidR="00955E8B">
        <w:rPr>
          <w:rFonts w:ascii="仿宋_GB2312" w:eastAsia="仿宋_GB2312" w:hAnsi="微软雅黑" w:cs="宋体"/>
          <w:sz w:val="32"/>
          <w:szCs w:val="32"/>
        </w:rPr>
        <w:t>举办“</w:t>
      </w:r>
      <w:r w:rsidRPr="00A71C13">
        <w:rPr>
          <w:rFonts w:ascii="仿宋_GB2312" w:eastAsia="仿宋_GB2312" w:hAnsi="微软雅黑" w:cs="宋体"/>
          <w:bCs/>
          <w:sz w:val="32"/>
          <w:szCs w:val="32"/>
        </w:rPr>
        <w:t>知识产权与创新创业专题培训班</w:t>
      </w:r>
      <w:r w:rsidR="00955E8B">
        <w:rPr>
          <w:rFonts w:ascii="仿宋_GB2312" w:eastAsia="仿宋_GB2312" w:hAnsi="微软雅黑" w:cs="宋体"/>
          <w:sz w:val="32"/>
          <w:szCs w:val="32"/>
        </w:rPr>
        <w:t>”。本次</w:t>
      </w:r>
      <w:r w:rsidR="00955E8B">
        <w:rPr>
          <w:rFonts w:ascii="仿宋_GB2312" w:eastAsia="仿宋_GB2312" w:hAnsi="微软雅黑" w:cs="宋体" w:hint="default"/>
          <w:sz w:val="32"/>
          <w:szCs w:val="32"/>
        </w:rPr>
        <w:t>培训班由</w:t>
      </w:r>
      <w:r w:rsidR="00955E8B">
        <w:rPr>
          <w:rFonts w:ascii="仿宋_GB2312" w:eastAsia="仿宋_GB2312" w:hAnsi="微软雅黑" w:cs="宋体"/>
          <w:sz w:val="32"/>
          <w:szCs w:val="32"/>
        </w:rPr>
        <w:t>国家知识产权局人事司主办，国家知识产权培训（</w:t>
      </w:r>
      <w:r>
        <w:rPr>
          <w:rFonts w:ascii="仿宋_GB2312" w:eastAsia="仿宋_GB2312" w:hAnsi="微软雅黑" w:cs="宋体" w:hint="default"/>
          <w:sz w:val="32"/>
          <w:szCs w:val="32"/>
        </w:rPr>
        <w:t>上海</w:t>
      </w:r>
      <w:r w:rsidR="00955E8B">
        <w:rPr>
          <w:rFonts w:ascii="仿宋_GB2312" w:eastAsia="仿宋_GB2312" w:hAnsi="微软雅黑" w:cs="宋体"/>
          <w:sz w:val="32"/>
          <w:szCs w:val="32"/>
        </w:rPr>
        <w:t>）基地、</w:t>
      </w:r>
      <w:r>
        <w:rPr>
          <w:rFonts w:ascii="仿宋_GB2312" w:eastAsia="仿宋_GB2312" w:hAnsi="微软雅黑" w:cs="宋体" w:hint="default"/>
          <w:sz w:val="32"/>
          <w:szCs w:val="32"/>
        </w:rPr>
        <w:t>同济大学上海国际知识产权学院</w:t>
      </w:r>
      <w:r w:rsidR="00955E8B">
        <w:rPr>
          <w:rFonts w:ascii="仿宋_GB2312" w:eastAsia="仿宋_GB2312" w:hAnsi="微软雅黑" w:cs="宋体"/>
          <w:sz w:val="32"/>
          <w:szCs w:val="32"/>
        </w:rPr>
        <w:t>承办，现将有关事宜通知如下:</w:t>
      </w:r>
      <w:r w:rsidRPr="00A71C13">
        <w:rPr>
          <w:rFonts w:cs="Times New Roman"/>
          <w:kern w:val="2"/>
          <w:szCs w:val="24"/>
        </w:rPr>
        <w:t xml:space="preserve"> </w:t>
      </w:r>
    </w:p>
    <w:p w14:paraId="6356945C" w14:textId="77777777" w:rsidR="002A0AEB" w:rsidRDefault="00955E8B">
      <w:pPr>
        <w:spacing w:before="4" w:line="560" w:lineRule="exact"/>
        <w:ind w:right="288" w:firstLineChars="200" w:firstLine="640"/>
        <w:jc w:val="both"/>
        <w:rPr>
          <w:rFonts w:ascii="黑体" w:eastAsia="黑体" w:hAnsi="黑体" w:cs="黑体" w:hint="default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  <w:highlight w:val="white"/>
        </w:rPr>
        <w:t>一</w:t>
      </w:r>
      <w:r>
        <w:rPr>
          <w:rFonts w:ascii="黑体" w:eastAsia="黑体" w:hAnsi="黑体" w:cs="黑体" w:hint="default"/>
          <w:bCs/>
          <w:sz w:val="32"/>
          <w:szCs w:val="32"/>
          <w:highlight w:val="white"/>
        </w:rPr>
        <w:t>、</w:t>
      </w:r>
      <w:r>
        <w:rPr>
          <w:rFonts w:ascii="黑体" w:eastAsia="黑体" w:hAnsi="黑体" w:cs="黑体"/>
          <w:bCs/>
          <w:sz w:val="32"/>
          <w:szCs w:val="32"/>
          <w:highlight w:val="white"/>
        </w:rPr>
        <w:t>培训内容</w:t>
      </w:r>
    </w:p>
    <w:p w14:paraId="0B868B88" w14:textId="6BE4C745" w:rsidR="002A0AEB" w:rsidRDefault="00A71C13">
      <w:pPr>
        <w:spacing w:before="145" w:line="560" w:lineRule="exact"/>
        <w:ind w:right="-68" w:firstLineChars="200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 w:rsidRPr="00A71C13">
        <w:rPr>
          <w:rFonts w:ascii="仿宋_GB2312" w:eastAsia="仿宋_GB2312" w:hAnsi="微软雅黑" w:cs="宋体" w:hint="default"/>
          <w:sz w:val="32"/>
          <w:szCs w:val="32"/>
        </w:rPr>
        <w:t>培训内容主要包括初创企业知识产权管理、知识产权与科技革命、</w:t>
      </w:r>
      <w:r w:rsidRPr="00A71C13">
        <w:rPr>
          <w:rFonts w:ascii="仿宋_GB2312" w:eastAsia="仿宋_GB2312" w:hAnsi="微软雅黑" w:cs="宋体"/>
          <w:sz w:val="32"/>
          <w:szCs w:val="32"/>
        </w:rPr>
        <w:t>大健康产业知识产权保护</w:t>
      </w:r>
      <w:r>
        <w:rPr>
          <w:rFonts w:ascii="仿宋_GB2312" w:eastAsia="仿宋_GB2312" w:hAnsi="微软雅黑" w:cs="宋体" w:hint="default"/>
          <w:sz w:val="32"/>
          <w:szCs w:val="32"/>
        </w:rPr>
        <w:t>、</w:t>
      </w:r>
      <w:r w:rsidRPr="00A71C13">
        <w:rPr>
          <w:rFonts w:ascii="仿宋_GB2312" w:eastAsia="仿宋_GB2312" w:hAnsi="微软雅黑" w:cs="宋体" w:hint="default"/>
          <w:sz w:val="32"/>
          <w:szCs w:val="32"/>
        </w:rPr>
        <w:t>TRIZ创新方法与专利规避设计、企业专利运营实务探讨</w:t>
      </w:r>
      <w:r>
        <w:rPr>
          <w:rFonts w:ascii="仿宋_GB2312" w:eastAsia="仿宋_GB2312" w:hAnsi="微软雅黑" w:cs="宋体" w:hint="default"/>
          <w:sz w:val="32"/>
          <w:szCs w:val="32"/>
        </w:rPr>
        <w:t>。</w:t>
      </w:r>
    </w:p>
    <w:p w14:paraId="43A3886B" w14:textId="77777777" w:rsidR="002A0AEB" w:rsidRDefault="00955E8B">
      <w:pPr>
        <w:spacing w:before="4" w:line="560" w:lineRule="exact"/>
        <w:ind w:right="288" w:firstLineChars="200" w:firstLine="640"/>
        <w:jc w:val="both"/>
        <w:rPr>
          <w:rFonts w:ascii="黑体" w:eastAsia="黑体" w:hAnsi="黑体" w:cs="黑体" w:hint="default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  <w:highlight w:val="white"/>
        </w:rPr>
        <w:t>二</w:t>
      </w:r>
      <w:r>
        <w:rPr>
          <w:rFonts w:ascii="黑体" w:eastAsia="黑体" w:hAnsi="黑体" w:cs="黑体" w:hint="default"/>
          <w:bCs/>
          <w:sz w:val="32"/>
          <w:szCs w:val="32"/>
          <w:highlight w:val="white"/>
        </w:rPr>
        <w:t>、</w:t>
      </w:r>
      <w:r>
        <w:rPr>
          <w:rFonts w:ascii="黑体" w:eastAsia="黑体" w:hAnsi="黑体" w:cs="黑体"/>
          <w:bCs/>
          <w:sz w:val="32"/>
          <w:szCs w:val="32"/>
          <w:highlight w:val="white"/>
        </w:rPr>
        <w:t>参训</w:t>
      </w:r>
      <w:r>
        <w:rPr>
          <w:rFonts w:ascii="黑体" w:eastAsia="黑体" w:hAnsi="黑体" w:cs="黑体" w:hint="default"/>
          <w:bCs/>
          <w:sz w:val="32"/>
          <w:szCs w:val="32"/>
          <w:highlight w:val="white"/>
        </w:rPr>
        <w:t>人员</w:t>
      </w:r>
    </w:p>
    <w:p w14:paraId="73B54A8F" w14:textId="31947461" w:rsidR="002A0AEB" w:rsidRDefault="00A71C13">
      <w:pPr>
        <w:spacing w:before="145" w:line="560" w:lineRule="exact"/>
        <w:ind w:right="-68" w:firstLineChars="200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 w:rsidRPr="00A71C13">
        <w:rPr>
          <w:rFonts w:ascii="仿宋_GB2312" w:eastAsia="仿宋_GB2312" w:hAnsi="微软雅黑" w:cs="宋体" w:hint="default"/>
          <w:sz w:val="32"/>
          <w:szCs w:val="32"/>
        </w:rPr>
        <w:t>培训班参加人员包括各类创新创业人员，包括但不限于中小企业知识产权主管及相关工作人员，企事业单位创新团队成员，特别欢迎大学生创新创业个人或团队成员。</w:t>
      </w:r>
    </w:p>
    <w:p w14:paraId="0CFA3A0D" w14:textId="77777777" w:rsidR="002A0AEB" w:rsidRDefault="00955E8B" w:rsidP="003F3932">
      <w:pPr>
        <w:pStyle w:val="ListParagraph"/>
        <w:numPr>
          <w:ilvl w:val="0"/>
          <w:numId w:val="1"/>
        </w:numPr>
        <w:spacing w:before="4" w:line="520" w:lineRule="exact"/>
        <w:ind w:right="288" w:firstLineChars="0"/>
        <w:jc w:val="both"/>
        <w:rPr>
          <w:rFonts w:ascii="黑体" w:eastAsia="黑体" w:hAnsi="黑体" w:cs="黑体" w:hint="default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  <w:highlight w:val="white"/>
        </w:rPr>
        <w:t>培训时间</w:t>
      </w:r>
    </w:p>
    <w:p w14:paraId="7691BFFD" w14:textId="7BCC9589" w:rsidR="002A0AEB" w:rsidRDefault="00A71C13" w:rsidP="003F3932">
      <w:pPr>
        <w:spacing w:before="145" w:line="520" w:lineRule="exact"/>
        <w:ind w:right="-68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 w:rsidRPr="00A71C13">
        <w:rPr>
          <w:rFonts w:ascii="仿宋_GB2312" w:eastAsia="仿宋_GB2312" w:hAnsi="微软雅黑" w:cs="宋体"/>
          <w:sz w:val="32"/>
          <w:szCs w:val="32"/>
        </w:rPr>
        <w:lastRenderedPageBreak/>
        <w:t>2018年11月28日</w:t>
      </w:r>
      <w:r w:rsidR="003F3932">
        <w:rPr>
          <w:rFonts w:ascii="仿宋_GB2312" w:eastAsia="仿宋_GB2312" w:hAnsi="微软雅黑" w:cs="宋体" w:hint="default"/>
          <w:sz w:val="32"/>
          <w:szCs w:val="32"/>
        </w:rPr>
        <w:t>—</w:t>
      </w:r>
      <w:r w:rsidRPr="00A71C13">
        <w:rPr>
          <w:rFonts w:ascii="仿宋_GB2312" w:eastAsia="仿宋_GB2312" w:hAnsi="微软雅黑" w:cs="宋体"/>
          <w:sz w:val="32"/>
          <w:szCs w:val="32"/>
        </w:rPr>
        <w:t>11月30日</w:t>
      </w:r>
    </w:p>
    <w:p w14:paraId="13F4FEE3" w14:textId="77777777" w:rsidR="00AC55E4" w:rsidRDefault="00AC55E4" w:rsidP="00AC55E4">
      <w:pPr>
        <w:spacing w:before="145" w:line="520" w:lineRule="exact"/>
        <w:ind w:right="-68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>
        <w:rPr>
          <w:rFonts w:ascii="仿宋_GB2312" w:eastAsia="仿宋_GB2312" w:hAnsi="微软雅黑" w:cs="宋体" w:hint="default"/>
          <w:sz w:val="32"/>
          <w:szCs w:val="32"/>
        </w:rPr>
        <w:t>四、</w:t>
      </w:r>
      <w:r>
        <w:rPr>
          <w:rFonts w:ascii="仿宋_GB2312" w:eastAsia="仿宋_GB2312" w:hAnsi="微软雅黑" w:cs="宋体"/>
          <w:sz w:val="32"/>
          <w:szCs w:val="32"/>
        </w:rPr>
        <w:t>培训内容</w:t>
      </w:r>
    </w:p>
    <w:tbl>
      <w:tblPr>
        <w:tblW w:w="100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08"/>
        <w:gridCol w:w="1290"/>
        <w:gridCol w:w="4323"/>
        <w:gridCol w:w="3560"/>
      </w:tblGrid>
      <w:tr w:rsidR="00AC55E4" w:rsidRPr="003E6F1A" w14:paraId="2BE4B11D" w14:textId="77777777" w:rsidTr="00410CC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1671" w14:textId="77777777" w:rsidR="00AC55E4" w:rsidRPr="003E6F1A" w:rsidRDefault="00AC55E4" w:rsidP="00410CC6">
            <w:pPr>
              <w:widowControl/>
              <w:spacing w:line="360" w:lineRule="auto"/>
              <w:jc w:val="center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Times New Roman"/>
                <w:sz w:val="28"/>
                <w:szCs w:val="28"/>
              </w:rPr>
              <w:t>序号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CDEE" w14:textId="77777777" w:rsidR="00AC55E4" w:rsidRPr="003E6F1A" w:rsidRDefault="00AC55E4" w:rsidP="00410CC6">
            <w:pPr>
              <w:widowControl/>
              <w:spacing w:line="360" w:lineRule="auto"/>
              <w:jc w:val="center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Times New Roman"/>
                <w:sz w:val="28"/>
                <w:szCs w:val="28"/>
              </w:rPr>
              <w:t>姓名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1E59" w14:textId="77777777" w:rsidR="00AC55E4" w:rsidRPr="003E6F1A" w:rsidRDefault="00AC55E4" w:rsidP="00410CC6">
            <w:pPr>
              <w:widowControl/>
              <w:spacing w:line="360" w:lineRule="auto"/>
              <w:jc w:val="center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Times New Roman"/>
                <w:sz w:val="28"/>
                <w:szCs w:val="28"/>
              </w:rPr>
              <w:t>职务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EB9D" w14:textId="77777777" w:rsidR="00AC55E4" w:rsidRPr="003E6F1A" w:rsidRDefault="00AC55E4" w:rsidP="00410CC6">
            <w:pPr>
              <w:widowControl/>
              <w:spacing w:line="360" w:lineRule="auto"/>
              <w:jc w:val="center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Times New Roman"/>
                <w:sz w:val="28"/>
                <w:szCs w:val="28"/>
              </w:rPr>
              <w:t>主题</w:t>
            </w:r>
          </w:p>
        </w:tc>
      </w:tr>
      <w:tr w:rsidR="00AC55E4" w:rsidRPr="003E6F1A" w14:paraId="10989AD0" w14:textId="77777777" w:rsidTr="00410CC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7F85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1749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宋体"/>
                <w:sz w:val="28"/>
                <w:szCs w:val="28"/>
              </w:rPr>
              <w:t>朱雪忠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4309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宋体"/>
                <w:sz w:val="28"/>
                <w:szCs w:val="28"/>
              </w:rPr>
              <w:t>同济大学上海国际知识产权学院副院长、教授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58E1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宋体"/>
                <w:sz w:val="28"/>
                <w:szCs w:val="28"/>
              </w:rPr>
              <w:t>初创企业知识产权管理</w:t>
            </w:r>
          </w:p>
        </w:tc>
      </w:tr>
      <w:tr w:rsidR="00AC55E4" w:rsidRPr="003E6F1A" w14:paraId="62141F80" w14:textId="77777777" w:rsidTr="00410CC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E6B1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F8EF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宋体"/>
                <w:sz w:val="28"/>
                <w:szCs w:val="28"/>
              </w:rPr>
              <w:t>单晓光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9A21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宋体"/>
                <w:sz w:val="28"/>
                <w:szCs w:val="28"/>
              </w:rPr>
              <w:t>同济大学上海国际知识产权学院院长、教授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AB65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宋体"/>
                <w:sz w:val="28"/>
                <w:szCs w:val="28"/>
              </w:rPr>
              <w:t>知识产权与科技革命</w:t>
            </w:r>
          </w:p>
        </w:tc>
      </w:tr>
      <w:tr w:rsidR="00AC55E4" w:rsidRPr="003E6F1A" w14:paraId="29CD2BF4" w14:textId="77777777" w:rsidTr="00410CC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5B39" w14:textId="77777777" w:rsidR="00AC55E4" w:rsidRPr="003E6F1A" w:rsidRDefault="00AC55E4" w:rsidP="00410CC6">
            <w:pPr>
              <w:widowControl/>
              <w:spacing w:line="360" w:lineRule="auto"/>
              <w:rPr>
                <w:rFonts w:cs="Times New Roman" w:hint="default"/>
                <w:sz w:val="28"/>
                <w:szCs w:val="28"/>
              </w:rPr>
            </w:pPr>
            <w:r w:rsidRPr="003E6F1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7EDC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ascii="Times" w:hAnsi="Times" w:cs="Times"/>
                <w:bCs/>
                <w:sz w:val="28"/>
                <w:szCs w:val="28"/>
              </w:rPr>
              <w:t>李胡生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A001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ascii="Times" w:hAnsi="Times" w:cs="Times"/>
                <w:sz w:val="28"/>
                <w:szCs w:val="28"/>
              </w:rPr>
              <w:t>上海市知识产权局规划处处长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174A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宋体"/>
                <w:sz w:val="28"/>
                <w:szCs w:val="28"/>
              </w:rPr>
              <w:t>专利制度与科技创新管理</w:t>
            </w:r>
          </w:p>
        </w:tc>
      </w:tr>
      <w:tr w:rsidR="00AC55E4" w:rsidRPr="003E6F1A" w14:paraId="5B661AF1" w14:textId="77777777" w:rsidTr="00410CC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00B7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347D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宋体"/>
                <w:sz w:val="28"/>
                <w:szCs w:val="28"/>
              </w:rPr>
              <w:t>杨  锋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683E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宋体"/>
                <w:sz w:val="28"/>
                <w:szCs w:val="28"/>
              </w:rPr>
              <w:t>同济大学图书馆学科与知识产权服务部 主任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DB48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宋体"/>
                <w:sz w:val="28"/>
                <w:szCs w:val="28"/>
              </w:rPr>
              <w:t>TRIZ创新方法与专利规避设计</w:t>
            </w:r>
          </w:p>
        </w:tc>
      </w:tr>
      <w:tr w:rsidR="00AC55E4" w:rsidRPr="003E6F1A" w14:paraId="28848A1D" w14:textId="77777777" w:rsidTr="00410CC6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7BD2" w14:textId="7DB0AFEE" w:rsidR="00AC55E4" w:rsidRPr="003E6F1A" w:rsidRDefault="00AC55E4" w:rsidP="00AC55E4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132F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宋体"/>
                <w:sz w:val="28"/>
                <w:szCs w:val="28"/>
              </w:rPr>
              <w:t>宋晓亭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E17E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宋体"/>
                <w:sz w:val="28"/>
                <w:szCs w:val="28"/>
              </w:rPr>
              <w:t>同济大学上海国际知识产权学院教授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7C6F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宋体"/>
                <w:sz w:val="28"/>
                <w:szCs w:val="28"/>
              </w:rPr>
              <w:t>大健康产业知识产权保护</w:t>
            </w:r>
          </w:p>
        </w:tc>
      </w:tr>
      <w:tr w:rsidR="00AC55E4" w:rsidRPr="003E6F1A" w14:paraId="33421159" w14:textId="77777777" w:rsidTr="00410CC6">
        <w:trPr>
          <w:trHeight w:val="45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4190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3903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宋体"/>
                <w:sz w:val="28"/>
                <w:szCs w:val="28"/>
              </w:rPr>
              <w:t>凌宗亮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D9C5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宋体"/>
                <w:sz w:val="28"/>
                <w:szCs w:val="28"/>
              </w:rPr>
              <w:t>上海知识产权法院 四级高级法官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1E74" w14:textId="77777777" w:rsidR="00AC55E4" w:rsidRPr="003E6F1A" w:rsidRDefault="00AC55E4" w:rsidP="00410CC6">
            <w:pPr>
              <w:widowControl/>
              <w:spacing w:line="360" w:lineRule="auto"/>
              <w:rPr>
                <w:rFonts w:cs="宋体" w:hint="default"/>
                <w:sz w:val="28"/>
                <w:szCs w:val="28"/>
              </w:rPr>
            </w:pPr>
            <w:r w:rsidRPr="003E6F1A">
              <w:rPr>
                <w:rFonts w:cs="宋体"/>
                <w:sz w:val="28"/>
                <w:szCs w:val="28"/>
              </w:rPr>
              <w:t>创新创业中的知识产权司法保护</w:t>
            </w:r>
          </w:p>
        </w:tc>
      </w:tr>
    </w:tbl>
    <w:p w14:paraId="213F498A" w14:textId="77777777" w:rsidR="00AC55E4" w:rsidRDefault="00AC55E4" w:rsidP="00AC55E4">
      <w:pPr>
        <w:spacing w:before="145" w:line="520" w:lineRule="exact"/>
        <w:ind w:right="-68"/>
        <w:jc w:val="both"/>
        <w:rPr>
          <w:rFonts w:ascii="仿宋_GB2312" w:eastAsia="仿宋_GB2312" w:hAnsi="微软雅黑" w:cs="宋体" w:hint="default"/>
          <w:sz w:val="32"/>
          <w:szCs w:val="32"/>
        </w:rPr>
      </w:pPr>
    </w:p>
    <w:p w14:paraId="507F40C0" w14:textId="6AB7707C" w:rsidR="002A0AEB" w:rsidRDefault="00AC55E4" w:rsidP="003F3932">
      <w:pPr>
        <w:pStyle w:val="ListParagraph"/>
        <w:spacing w:line="520" w:lineRule="exact"/>
        <w:ind w:left="360" w:right="288" w:firstLineChars="0" w:firstLine="320"/>
        <w:jc w:val="both"/>
        <w:rPr>
          <w:rFonts w:ascii="华文仿宋" w:eastAsia="华文仿宋" w:hAnsi="华文仿宋" w:cs="华文仿宋" w:hint="default"/>
          <w:sz w:val="32"/>
          <w:szCs w:val="32"/>
          <w:highlight w:val="white"/>
        </w:rPr>
      </w:pPr>
      <w:r>
        <w:rPr>
          <w:rFonts w:ascii="黑体" w:eastAsia="黑体" w:hAnsi="黑体" w:cs="黑体" w:hint="default"/>
          <w:bCs/>
          <w:sz w:val="32"/>
          <w:szCs w:val="32"/>
          <w:highlight w:val="white"/>
        </w:rPr>
        <w:t>五</w:t>
      </w:r>
      <w:r w:rsidR="00955E8B">
        <w:rPr>
          <w:rFonts w:ascii="黑体" w:eastAsia="黑体" w:hAnsi="黑体" w:cs="黑体" w:hint="default"/>
          <w:bCs/>
          <w:sz w:val="32"/>
          <w:szCs w:val="32"/>
          <w:highlight w:val="white"/>
        </w:rPr>
        <w:t>、</w:t>
      </w:r>
      <w:r w:rsidR="00955E8B">
        <w:rPr>
          <w:rFonts w:ascii="黑体" w:eastAsia="黑体" w:hAnsi="黑体" w:cs="黑体"/>
          <w:bCs/>
          <w:sz w:val="32"/>
          <w:szCs w:val="32"/>
          <w:highlight w:val="white"/>
        </w:rPr>
        <w:t>培训地点</w:t>
      </w:r>
    </w:p>
    <w:p w14:paraId="2D162F05" w14:textId="02A2C38B" w:rsidR="00A71C13" w:rsidRDefault="00A71C13" w:rsidP="003F3932">
      <w:pPr>
        <w:spacing w:before="145" w:line="520" w:lineRule="exact"/>
        <w:ind w:right="-68" w:firstLine="640"/>
        <w:jc w:val="both"/>
        <w:rPr>
          <w:rFonts w:eastAsia="仿宋_GB2312" w:hint="default"/>
          <w:sz w:val="32"/>
          <w:szCs w:val="32"/>
        </w:rPr>
      </w:pPr>
      <w:r w:rsidRPr="00A71C13">
        <w:rPr>
          <w:rFonts w:eastAsia="仿宋_GB2312"/>
          <w:sz w:val="32"/>
          <w:szCs w:val="32"/>
        </w:rPr>
        <w:t>培训地点：</w:t>
      </w:r>
      <w:r w:rsidRPr="00A71C13">
        <w:rPr>
          <w:rFonts w:eastAsia="仿宋_GB2312"/>
          <w:sz w:val="32"/>
          <w:szCs w:val="32"/>
        </w:rPr>
        <w:t xml:space="preserve"> </w:t>
      </w:r>
      <w:r w:rsidRPr="00A71C13">
        <w:rPr>
          <w:rFonts w:eastAsia="仿宋_GB2312"/>
          <w:sz w:val="32"/>
          <w:szCs w:val="32"/>
        </w:rPr>
        <w:t>同济大学</w:t>
      </w:r>
      <w:r w:rsidR="00647DDC">
        <w:rPr>
          <w:rFonts w:eastAsia="仿宋_GB2312" w:hint="default"/>
          <w:sz w:val="32"/>
          <w:szCs w:val="32"/>
        </w:rPr>
        <w:t>衷和</w:t>
      </w:r>
      <w:r w:rsidRPr="00A71C13">
        <w:rPr>
          <w:rFonts w:eastAsia="仿宋_GB2312"/>
          <w:sz w:val="32"/>
          <w:szCs w:val="32"/>
        </w:rPr>
        <w:t>楼</w:t>
      </w:r>
      <w:r w:rsidRPr="00A71C13">
        <w:rPr>
          <w:rFonts w:eastAsia="仿宋_GB2312"/>
          <w:sz w:val="32"/>
          <w:szCs w:val="32"/>
        </w:rPr>
        <w:t>100</w:t>
      </w:r>
      <w:r w:rsidR="00647DDC">
        <w:rPr>
          <w:rFonts w:eastAsia="仿宋_GB2312" w:hint="default"/>
          <w:sz w:val="32"/>
          <w:szCs w:val="32"/>
        </w:rPr>
        <w:t>4</w:t>
      </w:r>
    </w:p>
    <w:p w14:paraId="0BFD016E" w14:textId="046ED2D9" w:rsidR="002A0AEB" w:rsidRDefault="0012560B" w:rsidP="003F3932">
      <w:pPr>
        <w:spacing w:before="145" w:line="520" w:lineRule="exact"/>
        <w:ind w:right="-68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 w:rsidRPr="0012560B">
        <w:rPr>
          <w:rFonts w:ascii="仿宋_GB2312" w:eastAsia="仿宋_GB2312" w:hAnsi="微软雅黑" w:cs="宋体"/>
          <w:sz w:val="32"/>
          <w:szCs w:val="32"/>
        </w:rPr>
        <w:t>地址：</w:t>
      </w:r>
      <w:r w:rsidR="00A71C13">
        <w:rPr>
          <w:rFonts w:ascii="仿宋_GB2312" w:eastAsia="仿宋_GB2312" w:hAnsi="微软雅黑" w:cs="宋体" w:hint="default"/>
          <w:sz w:val="32"/>
          <w:szCs w:val="32"/>
        </w:rPr>
        <w:t>上海市杨浦区四平路1239</w:t>
      </w:r>
      <w:r w:rsidRPr="0012560B">
        <w:rPr>
          <w:rFonts w:ascii="仿宋_GB2312" w:eastAsia="仿宋_GB2312" w:hAnsi="微软雅黑" w:cs="宋体"/>
          <w:sz w:val="32"/>
          <w:szCs w:val="32"/>
        </w:rPr>
        <w:t>号</w:t>
      </w:r>
    </w:p>
    <w:p w14:paraId="042C877F" w14:textId="0FC17725" w:rsidR="002A0AEB" w:rsidRDefault="00AC55E4" w:rsidP="003F3932">
      <w:pPr>
        <w:spacing w:line="520" w:lineRule="exact"/>
        <w:ind w:right="288" w:firstLine="640"/>
        <w:jc w:val="both"/>
        <w:rPr>
          <w:rFonts w:ascii="黑体" w:eastAsia="黑体" w:hAnsi="黑体" w:cs="黑体" w:hint="default"/>
          <w:bCs/>
          <w:sz w:val="32"/>
          <w:szCs w:val="32"/>
          <w:highlight w:val="white"/>
        </w:rPr>
      </w:pPr>
      <w:r>
        <w:rPr>
          <w:rFonts w:ascii="黑体" w:eastAsia="黑体" w:hAnsi="黑体" w:cs="黑体"/>
          <w:bCs/>
          <w:sz w:val="32"/>
          <w:szCs w:val="32"/>
          <w:highlight w:val="white"/>
        </w:rPr>
        <w:t>六</w:t>
      </w:r>
      <w:r w:rsidR="00955E8B">
        <w:rPr>
          <w:rFonts w:ascii="黑体" w:eastAsia="黑体" w:hAnsi="黑体" w:cs="黑体" w:hint="default"/>
          <w:bCs/>
          <w:sz w:val="32"/>
          <w:szCs w:val="32"/>
          <w:highlight w:val="white"/>
        </w:rPr>
        <w:t>、</w:t>
      </w:r>
      <w:r w:rsidR="00955E8B">
        <w:rPr>
          <w:rFonts w:ascii="黑体" w:eastAsia="黑体" w:hAnsi="黑体" w:cs="黑体"/>
          <w:bCs/>
          <w:sz w:val="32"/>
          <w:szCs w:val="32"/>
          <w:highlight w:val="white"/>
        </w:rPr>
        <w:t>其他</w:t>
      </w:r>
      <w:r w:rsidR="00955E8B">
        <w:rPr>
          <w:rFonts w:ascii="黑体" w:eastAsia="黑体" w:hAnsi="黑体" w:cs="黑体" w:hint="default"/>
          <w:bCs/>
          <w:sz w:val="32"/>
          <w:szCs w:val="32"/>
          <w:highlight w:val="white"/>
        </w:rPr>
        <w:t>事宜</w:t>
      </w:r>
    </w:p>
    <w:p w14:paraId="3B56BEE5" w14:textId="20DB9052" w:rsidR="002A0AEB" w:rsidRDefault="00955E8B" w:rsidP="003F3932">
      <w:pPr>
        <w:spacing w:before="145" w:line="520" w:lineRule="exact"/>
        <w:ind w:right="-68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t>1.</w:t>
      </w:r>
      <w:r>
        <w:rPr>
          <w:rFonts w:ascii="仿宋_GB2312" w:eastAsia="仿宋_GB2312" w:hAnsi="微软雅黑" w:cs="宋体" w:hint="default"/>
          <w:sz w:val="32"/>
          <w:szCs w:val="32"/>
        </w:rPr>
        <w:t>报到时间：11</w:t>
      </w:r>
      <w:r>
        <w:rPr>
          <w:rFonts w:ascii="仿宋_GB2312" w:eastAsia="仿宋_GB2312" w:hAnsi="微软雅黑" w:cs="宋体"/>
          <w:sz w:val="32"/>
          <w:szCs w:val="32"/>
        </w:rPr>
        <w:t>月</w:t>
      </w:r>
      <w:r w:rsidR="00A71C13">
        <w:rPr>
          <w:rFonts w:ascii="仿宋_GB2312" w:eastAsia="仿宋_GB2312" w:hAnsi="微软雅黑" w:cs="宋体" w:hint="default"/>
          <w:sz w:val="32"/>
          <w:szCs w:val="32"/>
        </w:rPr>
        <w:t>28</w:t>
      </w:r>
      <w:r>
        <w:rPr>
          <w:rFonts w:ascii="仿宋_GB2312" w:eastAsia="仿宋_GB2312" w:hAnsi="微软雅黑" w:cs="宋体" w:hint="default"/>
          <w:sz w:val="32"/>
          <w:szCs w:val="32"/>
        </w:rPr>
        <w:t>日</w:t>
      </w:r>
      <w:r>
        <w:rPr>
          <w:rFonts w:ascii="仿宋_GB2312" w:eastAsia="仿宋_GB2312" w:hAnsi="微软雅黑" w:cs="宋体"/>
          <w:sz w:val="32"/>
          <w:szCs w:val="32"/>
        </w:rPr>
        <w:t>1</w:t>
      </w:r>
      <w:r>
        <w:rPr>
          <w:rFonts w:ascii="仿宋_GB2312" w:eastAsia="仿宋_GB2312" w:hAnsi="微软雅黑" w:cs="宋体" w:hint="default"/>
          <w:sz w:val="32"/>
          <w:szCs w:val="32"/>
        </w:rPr>
        <w:t>3:00</w:t>
      </w:r>
      <w:r>
        <w:rPr>
          <w:rFonts w:ascii="仿宋_GB2312" w:eastAsia="仿宋_GB2312" w:hAnsi="微软雅黑" w:cs="宋体" w:hint="default"/>
          <w:sz w:val="32"/>
          <w:szCs w:val="32"/>
        </w:rPr>
        <w:t>—</w:t>
      </w:r>
      <w:r>
        <w:rPr>
          <w:rFonts w:ascii="仿宋_GB2312" w:eastAsia="仿宋_GB2312" w:hAnsi="微软雅黑" w:cs="宋体" w:hint="default"/>
          <w:sz w:val="32"/>
          <w:szCs w:val="32"/>
        </w:rPr>
        <w:t>20:00</w:t>
      </w:r>
      <w:r>
        <w:rPr>
          <w:rFonts w:ascii="仿宋_GB2312" w:eastAsia="仿宋_GB2312" w:hAnsi="微软雅黑" w:cs="宋体"/>
          <w:sz w:val="32"/>
          <w:szCs w:val="32"/>
        </w:rPr>
        <w:t>；</w:t>
      </w:r>
    </w:p>
    <w:p w14:paraId="09E63408" w14:textId="15945889" w:rsidR="002A0AEB" w:rsidRDefault="00955E8B" w:rsidP="003F3932">
      <w:pPr>
        <w:spacing w:before="145" w:line="520" w:lineRule="exact"/>
        <w:ind w:right="-68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t>2.</w:t>
      </w:r>
      <w:r>
        <w:rPr>
          <w:rFonts w:ascii="仿宋_GB2312" w:eastAsia="仿宋_GB2312" w:hAnsi="微软雅黑" w:cs="宋体" w:hint="default"/>
          <w:sz w:val="32"/>
          <w:szCs w:val="32"/>
        </w:rPr>
        <w:t>撤离时间：11</w:t>
      </w:r>
      <w:r>
        <w:rPr>
          <w:rFonts w:ascii="仿宋_GB2312" w:eastAsia="仿宋_GB2312" w:hAnsi="微软雅黑" w:cs="宋体"/>
          <w:sz w:val="32"/>
          <w:szCs w:val="32"/>
        </w:rPr>
        <w:t>月</w:t>
      </w:r>
      <w:r w:rsidR="00A71C13">
        <w:rPr>
          <w:rFonts w:ascii="仿宋_GB2312" w:eastAsia="仿宋_GB2312" w:hAnsi="微软雅黑" w:cs="宋体"/>
          <w:sz w:val="32"/>
          <w:szCs w:val="32"/>
        </w:rPr>
        <w:t>30</w:t>
      </w:r>
      <w:r>
        <w:rPr>
          <w:rFonts w:ascii="仿宋_GB2312" w:eastAsia="仿宋_GB2312" w:hAnsi="微软雅黑" w:cs="宋体" w:hint="default"/>
          <w:sz w:val="32"/>
          <w:szCs w:val="32"/>
        </w:rPr>
        <w:t>日</w:t>
      </w:r>
      <w:r>
        <w:rPr>
          <w:rFonts w:ascii="仿宋_GB2312" w:eastAsia="仿宋_GB2312" w:hAnsi="微软雅黑" w:cs="宋体"/>
          <w:sz w:val="32"/>
          <w:szCs w:val="32"/>
        </w:rPr>
        <w:t>13</w:t>
      </w:r>
      <w:r>
        <w:rPr>
          <w:rFonts w:ascii="仿宋_GB2312" w:eastAsia="仿宋_GB2312" w:hAnsi="微软雅黑" w:cs="宋体" w:hint="default"/>
          <w:sz w:val="32"/>
          <w:szCs w:val="32"/>
        </w:rPr>
        <w:t>:00</w:t>
      </w:r>
      <w:r>
        <w:rPr>
          <w:rFonts w:ascii="仿宋_GB2312" w:eastAsia="仿宋_GB2312" w:hAnsi="微软雅黑" w:cs="宋体"/>
          <w:sz w:val="32"/>
          <w:szCs w:val="32"/>
        </w:rPr>
        <w:t>；</w:t>
      </w:r>
    </w:p>
    <w:p w14:paraId="5F66CC67" w14:textId="33FAB322" w:rsidR="002A0AEB" w:rsidRDefault="00955E8B" w:rsidP="003F3932">
      <w:pPr>
        <w:spacing w:before="145" w:line="520" w:lineRule="exact"/>
        <w:ind w:right="-68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t>3.报到地点：</w:t>
      </w:r>
      <w:r w:rsidR="00A71C13" w:rsidRPr="00A71C13">
        <w:rPr>
          <w:rFonts w:ascii="仿宋_GB2312" w:eastAsia="仿宋_GB2312" w:hAnsi="微软雅黑" w:cs="宋体" w:hint="default"/>
          <w:sz w:val="32"/>
          <w:szCs w:val="32"/>
        </w:rPr>
        <w:t>外地学员2018年11月28日报到，本地人员可于培训班</w:t>
      </w:r>
      <w:r w:rsidR="00A71C13" w:rsidRPr="00A71C13">
        <w:rPr>
          <w:rFonts w:ascii="仿宋_GB2312" w:eastAsia="仿宋_GB2312" w:hAnsi="微软雅黑" w:cs="宋体" w:hint="default"/>
          <w:sz w:val="32"/>
          <w:szCs w:val="32"/>
        </w:rPr>
        <w:lastRenderedPageBreak/>
        <w:t>11月29</w:t>
      </w:r>
      <w:r w:rsidR="00647DDC">
        <w:rPr>
          <w:rFonts w:ascii="仿宋_GB2312" w:eastAsia="仿宋_GB2312" w:hAnsi="微软雅黑" w:cs="宋体" w:hint="default"/>
          <w:sz w:val="32"/>
          <w:szCs w:val="32"/>
        </w:rPr>
        <w:t>日</w:t>
      </w:r>
      <w:r w:rsidR="00A71C13" w:rsidRPr="00A71C13">
        <w:rPr>
          <w:rFonts w:ascii="仿宋_GB2312" w:eastAsia="仿宋_GB2312" w:hAnsi="微软雅黑" w:cs="宋体" w:hint="default"/>
          <w:sz w:val="32"/>
          <w:szCs w:val="32"/>
        </w:rPr>
        <w:t>上午</w:t>
      </w:r>
      <w:r w:rsidR="003F3932">
        <w:rPr>
          <w:rFonts w:ascii="仿宋_GB2312" w:eastAsia="仿宋_GB2312" w:hAnsi="微软雅黑" w:cs="宋体" w:hint="default"/>
          <w:sz w:val="32"/>
          <w:szCs w:val="32"/>
        </w:rPr>
        <w:t>9</w:t>
      </w:r>
      <w:r w:rsidR="00647DDC">
        <w:rPr>
          <w:rFonts w:ascii="仿宋_GB2312" w:eastAsia="仿宋_GB2312" w:hAnsi="微软雅黑" w:cs="宋体" w:hint="default"/>
          <w:sz w:val="32"/>
          <w:szCs w:val="32"/>
        </w:rPr>
        <w:t>点</w:t>
      </w:r>
      <w:r w:rsidR="00A71C13" w:rsidRPr="00A71C13">
        <w:rPr>
          <w:rFonts w:ascii="仿宋_GB2312" w:eastAsia="仿宋_GB2312" w:hAnsi="微软雅黑" w:cs="宋体" w:hint="default"/>
          <w:sz w:val="32"/>
          <w:szCs w:val="32"/>
        </w:rPr>
        <w:t>前直接到同济大学四平路校区</w:t>
      </w:r>
      <w:r w:rsidR="00647DDC">
        <w:rPr>
          <w:rFonts w:eastAsia="仿宋_GB2312" w:hint="default"/>
          <w:sz w:val="32"/>
          <w:szCs w:val="32"/>
        </w:rPr>
        <w:t>衷和</w:t>
      </w:r>
      <w:r w:rsidR="00647DDC" w:rsidRPr="00A71C13">
        <w:rPr>
          <w:rFonts w:eastAsia="仿宋_GB2312"/>
          <w:sz w:val="32"/>
          <w:szCs w:val="32"/>
        </w:rPr>
        <w:t>楼</w:t>
      </w:r>
      <w:r w:rsidR="00A71C13" w:rsidRPr="00A71C13">
        <w:rPr>
          <w:rFonts w:ascii="仿宋_GB2312" w:eastAsia="仿宋_GB2312" w:hAnsi="微软雅黑" w:cs="宋体" w:hint="default"/>
          <w:sz w:val="32"/>
          <w:szCs w:val="32"/>
        </w:rPr>
        <w:t>10</w:t>
      </w:r>
      <w:r w:rsidR="00647DDC">
        <w:rPr>
          <w:rFonts w:ascii="仿宋_GB2312" w:eastAsia="仿宋_GB2312" w:hAnsi="微软雅黑" w:cs="宋体" w:hint="default"/>
          <w:sz w:val="32"/>
          <w:szCs w:val="32"/>
        </w:rPr>
        <w:t>04</w:t>
      </w:r>
      <w:r w:rsidR="00A71C13" w:rsidRPr="00A71C13">
        <w:rPr>
          <w:rFonts w:ascii="仿宋_GB2312" w:eastAsia="仿宋_GB2312" w:hAnsi="微软雅黑" w:cs="宋体" w:hint="default"/>
          <w:sz w:val="32"/>
          <w:szCs w:val="32"/>
        </w:rPr>
        <w:t>签到。</w:t>
      </w:r>
    </w:p>
    <w:p w14:paraId="05BC7FC9" w14:textId="1CCDB052" w:rsidR="002A0AEB" w:rsidRDefault="00955E8B" w:rsidP="003F3932">
      <w:pPr>
        <w:spacing w:before="145" w:line="520" w:lineRule="exact"/>
        <w:ind w:right="-68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t>4.</w:t>
      </w:r>
      <w:r w:rsidR="00A71C13" w:rsidRPr="00A71C13">
        <w:rPr>
          <w:rFonts w:hint="default"/>
        </w:rPr>
        <w:t xml:space="preserve"> </w:t>
      </w:r>
      <w:r w:rsidR="00A71C13" w:rsidRPr="00A71C13">
        <w:rPr>
          <w:rFonts w:ascii="仿宋_GB2312" w:eastAsia="仿宋_GB2312" w:hAnsi="微软雅黑" w:cs="宋体" w:hint="default"/>
          <w:sz w:val="32"/>
          <w:szCs w:val="32"/>
        </w:rPr>
        <w:t>本培训班不收取任何培训费，培训期间上海市本地人员只安排餐饮、不安排住宿，外地人员食宿由会议组织方统一安排，往返差旅费及市内交通等费用由参训人员自理。</w:t>
      </w:r>
    </w:p>
    <w:p w14:paraId="2B7EF8DE" w14:textId="143B8810" w:rsidR="002A0AEB" w:rsidRDefault="00955E8B" w:rsidP="003F3932">
      <w:pPr>
        <w:spacing w:before="145" w:line="520" w:lineRule="exact"/>
        <w:ind w:right="-68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t>5.</w:t>
      </w:r>
      <w:r w:rsidR="00497CFF" w:rsidRPr="00497CFF">
        <w:rPr>
          <w:rFonts w:hint="default"/>
        </w:rPr>
        <w:t xml:space="preserve"> </w:t>
      </w:r>
      <w:r w:rsidR="00497CFF" w:rsidRPr="00497CFF">
        <w:rPr>
          <w:rFonts w:ascii="仿宋_GB2312" w:eastAsia="仿宋_GB2312" w:hAnsi="微软雅黑" w:cs="宋体" w:hint="default"/>
          <w:sz w:val="32"/>
          <w:szCs w:val="32"/>
        </w:rPr>
        <w:t>培训学员共计80</w:t>
      </w:r>
      <w:r w:rsidR="00A55D43">
        <w:rPr>
          <w:rFonts w:ascii="仿宋_GB2312" w:eastAsia="仿宋_GB2312" w:hAnsi="微软雅黑" w:cs="宋体" w:hint="default"/>
          <w:sz w:val="32"/>
          <w:szCs w:val="32"/>
        </w:rPr>
        <w:t>人</w:t>
      </w:r>
      <w:r w:rsidR="00497CFF" w:rsidRPr="00497CFF">
        <w:rPr>
          <w:rFonts w:ascii="仿宋_GB2312" w:eastAsia="仿宋_GB2312" w:hAnsi="微软雅黑" w:cs="宋体" w:hint="default"/>
          <w:sz w:val="32"/>
          <w:szCs w:val="32"/>
        </w:rPr>
        <w:t>，外地人员限招</w:t>
      </w:r>
      <w:r w:rsidR="000D2C74">
        <w:rPr>
          <w:rFonts w:ascii="仿宋_GB2312" w:eastAsia="仿宋_GB2312" w:hAnsi="微软雅黑" w:cs="宋体" w:hint="default"/>
          <w:sz w:val="32"/>
          <w:szCs w:val="32"/>
        </w:rPr>
        <w:t>1</w:t>
      </w:r>
      <w:r w:rsidR="00497CFF" w:rsidRPr="00497CFF">
        <w:rPr>
          <w:rFonts w:ascii="仿宋_GB2312" w:eastAsia="仿宋_GB2312" w:hAnsi="微软雅黑" w:cs="宋体" w:hint="default"/>
          <w:sz w:val="32"/>
          <w:szCs w:val="32"/>
        </w:rPr>
        <w:t>5名</w:t>
      </w:r>
      <w:r w:rsidR="00497CFF">
        <w:rPr>
          <w:rFonts w:ascii="仿宋_GB2312" w:eastAsia="仿宋_GB2312" w:hAnsi="微软雅黑" w:cs="宋体" w:hint="default"/>
          <w:sz w:val="32"/>
          <w:szCs w:val="32"/>
        </w:rPr>
        <w:t>，</w:t>
      </w:r>
      <w:r w:rsidR="00497CFF">
        <w:rPr>
          <w:rFonts w:ascii="仿宋_GB2312" w:eastAsia="仿宋_GB2312" w:hAnsi="微软雅黑" w:cs="宋体"/>
          <w:sz w:val="32"/>
          <w:szCs w:val="32"/>
        </w:rPr>
        <w:t>额满为止</w:t>
      </w:r>
      <w:r>
        <w:rPr>
          <w:rFonts w:ascii="仿宋_GB2312" w:eastAsia="仿宋_GB2312" w:hAnsi="微软雅黑" w:cs="宋体"/>
          <w:sz w:val="32"/>
          <w:szCs w:val="32"/>
        </w:rPr>
        <w:t>；</w:t>
      </w:r>
    </w:p>
    <w:p w14:paraId="411E34FD" w14:textId="4F728090" w:rsidR="002A0AEB" w:rsidRDefault="00955E8B" w:rsidP="003F3932">
      <w:pPr>
        <w:spacing w:before="145" w:line="520" w:lineRule="exact"/>
        <w:ind w:right="-68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t>请参培人员于</w:t>
      </w:r>
      <w:r>
        <w:rPr>
          <w:rFonts w:ascii="仿宋_GB2312" w:eastAsia="仿宋_GB2312" w:hAnsi="微软雅黑" w:cs="宋体" w:hint="default"/>
          <w:sz w:val="32"/>
          <w:szCs w:val="32"/>
        </w:rPr>
        <w:t>11</w:t>
      </w:r>
      <w:r>
        <w:rPr>
          <w:rFonts w:ascii="仿宋_GB2312" w:eastAsia="仿宋_GB2312" w:hAnsi="微软雅黑" w:cs="宋体"/>
          <w:sz w:val="32"/>
          <w:szCs w:val="32"/>
        </w:rPr>
        <w:t>月</w:t>
      </w:r>
      <w:r w:rsidR="00497CFF">
        <w:rPr>
          <w:rFonts w:ascii="仿宋_GB2312" w:eastAsia="仿宋_GB2312" w:hAnsi="微软雅黑" w:cs="宋体" w:hint="default"/>
          <w:sz w:val="32"/>
          <w:szCs w:val="32"/>
        </w:rPr>
        <w:t>2</w:t>
      </w:r>
      <w:r w:rsidR="00AC55E4">
        <w:rPr>
          <w:rFonts w:ascii="仿宋_GB2312" w:eastAsia="仿宋_GB2312" w:hAnsi="微软雅黑" w:cs="宋体" w:hint="default"/>
          <w:sz w:val="32"/>
          <w:szCs w:val="32"/>
        </w:rPr>
        <w:t>7</w:t>
      </w:r>
      <w:r>
        <w:rPr>
          <w:rFonts w:ascii="仿宋_GB2312" w:eastAsia="仿宋_GB2312" w:hAnsi="微软雅黑" w:cs="宋体"/>
          <w:sz w:val="32"/>
          <w:szCs w:val="32"/>
        </w:rPr>
        <w:t>日前将报名回执发送</w:t>
      </w:r>
      <w:r w:rsidR="00E241D6" w:rsidRPr="00E241D6">
        <w:rPr>
          <w:rFonts w:ascii="仿宋_GB2312" w:eastAsia="仿宋_GB2312" w:hAnsi="微软雅黑" w:cs="宋体" w:hint="default"/>
          <w:sz w:val="32"/>
          <w:szCs w:val="32"/>
        </w:rPr>
        <w:t>tjzcjd@126.com</w:t>
      </w:r>
      <w:r>
        <w:rPr>
          <w:rFonts w:ascii="仿宋_GB2312" w:eastAsia="仿宋_GB2312" w:hAnsi="微软雅黑" w:cs="宋体"/>
          <w:sz w:val="32"/>
          <w:szCs w:val="32"/>
        </w:rPr>
        <w:t>；</w:t>
      </w:r>
    </w:p>
    <w:p w14:paraId="3F8A5835" w14:textId="244A0C96" w:rsidR="002A0AEB" w:rsidRDefault="00AC55E4" w:rsidP="003F3932">
      <w:pPr>
        <w:spacing w:before="6" w:line="520" w:lineRule="exact"/>
        <w:ind w:left="-59" w:right="-68" w:firstLine="729"/>
        <w:jc w:val="both"/>
        <w:rPr>
          <w:rFonts w:ascii="黑体" w:eastAsia="黑体" w:hAnsi="黑体" w:cs="黑体" w:hint="default"/>
          <w:bCs/>
          <w:sz w:val="32"/>
          <w:szCs w:val="32"/>
          <w:highlight w:val="white"/>
        </w:rPr>
      </w:pPr>
      <w:r>
        <w:rPr>
          <w:rFonts w:ascii="黑体" w:eastAsia="黑体" w:hAnsi="黑体" w:cs="黑体"/>
          <w:bCs/>
          <w:sz w:val="32"/>
          <w:szCs w:val="32"/>
          <w:highlight w:val="white"/>
        </w:rPr>
        <w:t>七</w:t>
      </w:r>
      <w:r w:rsidR="00955E8B">
        <w:rPr>
          <w:rFonts w:ascii="黑体" w:eastAsia="黑体" w:hAnsi="黑体" w:cs="黑体" w:hint="default"/>
          <w:bCs/>
          <w:sz w:val="32"/>
          <w:szCs w:val="32"/>
          <w:highlight w:val="white"/>
        </w:rPr>
        <w:t>、联系方式</w:t>
      </w:r>
    </w:p>
    <w:p w14:paraId="3966AFFD" w14:textId="6AE49D39" w:rsidR="002A0AEB" w:rsidRDefault="00955E8B" w:rsidP="003F3932">
      <w:pPr>
        <w:spacing w:before="1" w:line="520" w:lineRule="exact"/>
        <w:ind w:right="-68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t>联 系 人：</w:t>
      </w:r>
      <w:r w:rsidR="0074420B" w:rsidRPr="000D2C74">
        <w:rPr>
          <w:rFonts w:ascii="仿宋_GB2312" w:eastAsia="仿宋_GB2312" w:hAnsi="微软雅黑" w:cs="宋体" w:hint="default"/>
          <w:color w:val="000000" w:themeColor="text1"/>
          <w:sz w:val="32"/>
          <w:szCs w:val="32"/>
        </w:rPr>
        <w:t>甘竞</w:t>
      </w:r>
      <w:r w:rsidR="0074420B" w:rsidRPr="000D2C74">
        <w:rPr>
          <w:rFonts w:ascii="仿宋_GB2312" w:eastAsia="仿宋_GB2312" w:hAnsi="微软雅黑" w:cs="宋体"/>
          <w:color w:val="000000" w:themeColor="text1"/>
          <w:sz w:val="32"/>
          <w:szCs w:val="32"/>
        </w:rPr>
        <w:t>圆</w:t>
      </w:r>
      <w:r w:rsidR="00201515">
        <w:rPr>
          <w:rFonts w:ascii="仿宋_GB2312" w:eastAsia="仿宋_GB2312" w:hAnsi="微软雅黑" w:cs="宋体" w:hint="default"/>
          <w:sz w:val="32"/>
          <w:szCs w:val="32"/>
        </w:rPr>
        <w:t>、</w:t>
      </w:r>
      <w:r w:rsidR="00201515">
        <w:rPr>
          <w:rFonts w:ascii="仿宋_GB2312" w:eastAsia="仿宋_GB2312" w:hAnsi="微软雅黑" w:cs="宋体"/>
          <w:sz w:val="32"/>
          <w:szCs w:val="32"/>
        </w:rPr>
        <w:t>张怀印</w:t>
      </w:r>
      <w:r>
        <w:rPr>
          <w:rFonts w:ascii="仿宋_GB2312" w:eastAsia="仿宋_GB2312" w:hAnsi="微软雅黑" w:cs="宋体" w:hint="default"/>
          <w:sz w:val="32"/>
          <w:szCs w:val="32"/>
        </w:rPr>
        <w:t xml:space="preserve"> </w:t>
      </w:r>
    </w:p>
    <w:p w14:paraId="337A425F" w14:textId="4C995E83" w:rsidR="002A0AEB" w:rsidRDefault="00955E8B" w:rsidP="003F3932">
      <w:pPr>
        <w:spacing w:before="1" w:line="520" w:lineRule="exact"/>
        <w:ind w:right="-68" w:firstLine="640"/>
        <w:jc w:val="both"/>
        <w:rPr>
          <w:rFonts w:ascii="仿宋_GB2312" w:eastAsia="仿宋_GB2312" w:hAnsi="微软雅黑" w:cs="宋体" w:hint="default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t>联系电话:</w:t>
      </w:r>
      <w:r w:rsidR="00201515" w:rsidRPr="00201515">
        <w:rPr>
          <w:rFonts w:hint="default"/>
        </w:rPr>
        <w:t xml:space="preserve"> </w:t>
      </w:r>
      <w:r w:rsidR="00201515" w:rsidRPr="00201515">
        <w:rPr>
          <w:rFonts w:ascii="仿宋_GB2312" w:eastAsia="仿宋_GB2312" w:hAnsi="微软雅黑" w:cs="宋体" w:hint="default"/>
          <w:sz w:val="32"/>
          <w:szCs w:val="32"/>
        </w:rPr>
        <w:t>13262266881</w:t>
      </w:r>
      <w:r w:rsidR="00201515">
        <w:rPr>
          <w:rFonts w:ascii="仿宋_GB2312" w:eastAsia="仿宋_GB2312" w:hAnsi="微软雅黑" w:cs="宋体" w:hint="default"/>
          <w:sz w:val="32"/>
          <w:szCs w:val="32"/>
        </w:rPr>
        <w:t>、</w:t>
      </w:r>
      <w:r w:rsidR="00201515" w:rsidRPr="00201515">
        <w:rPr>
          <w:rFonts w:ascii="仿宋_GB2312" w:eastAsia="仿宋_GB2312" w:hAnsi="微软雅黑" w:cs="宋体"/>
          <w:sz w:val="32"/>
          <w:szCs w:val="32"/>
        </w:rPr>
        <w:t>18601767998</w:t>
      </w:r>
    </w:p>
    <w:p w14:paraId="0D3A6CF5" w14:textId="77777777" w:rsidR="002A0AEB" w:rsidRDefault="002A0AEB" w:rsidP="003F3932">
      <w:pPr>
        <w:spacing w:before="1" w:line="520" w:lineRule="exact"/>
        <w:ind w:right="-68"/>
        <w:jc w:val="both"/>
        <w:rPr>
          <w:rFonts w:ascii="仿宋_GB2312" w:eastAsia="仿宋_GB2312" w:hAnsi="微软雅黑" w:cs="宋体" w:hint="default"/>
          <w:sz w:val="32"/>
          <w:szCs w:val="32"/>
        </w:rPr>
      </w:pPr>
    </w:p>
    <w:p w14:paraId="33CCECA8" w14:textId="77777777" w:rsidR="003F3932" w:rsidRDefault="003F3932" w:rsidP="003F3932">
      <w:pPr>
        <w:spacing w:before="1" w:line="520" w:lineRule="exact"/>
        <w:ind w:right="-68"/>
        <w:jc w:val="both"/>
        <w:rPr>
          <w:rFonts w:ascii="仿宋_GB2312" w:eastAsia="仿宋_GB2312" w:hAnsi="微软雅黑" w:cs="宋体" w:hint="default"/>
          <w:sz w:val="32"/>
          <w:szCs w:val="32"/>
        </w:rPr>
      </w:pPr>
    </w:p>
    <w:p w14:paraId="15729819" w14:textId="4395F1EF" w:rsidR="002A0AEB" w:rsidRDefault="00955E8B" w:rsidP="003F3932">
      <w:pPr>
        <w:spacing w:before="1" w:line="520" w:lineRule="exact"/>
        <w:ind w:right="412" w:firstLine="640"/>
        <w:jc w:val="right"/>
        <w:rPr>
          <w:rFonts w:ascii="仿宋_GB2312" w:eastAsia="仿宋_GB2312" w:hAnsi="微软雅黑" w:cs="宋体" w:hint="default"/>
          <w:sz w:val="32"/>
          <w:szCs w:val="32"/>
        </w:rPr>
      </w:pPr>
      <w:r>
        <w:rPr>
          <w:rFonts w:ascii="仿宋_GB2312" w:eastAsia="仿宋_GB2312" w:hAnsi="微软雅黑" w:cs="宋体"/>
          <w:sz w:val="32"/>
          <w:szCs w:val="32"/>
        </w:rPr>
        <w:t>国家知识</w:t>
      </w:r>
      <w:r>
        <w:rPr>
          <w:rFonts w:ascii="仿宋_GB2312" w:eastAsia="仿宋_GB2312" w:hAnsi="微软雅黑" w:cs="宋体" w:hint="default"/>
          <w:sz w:val="32"/>
          <w:szCs w:val="32"/>
        </w:rPr>
        <w:t>产权培训（</w:t>
      </w:r>
      <w:r w:rsidR="003F3932">
        <w:rPr>
          <w:rFonts w:ascii="仿宋_GB2312" w:eastAsia="仿宋_GB2312" w:hAnsi="微软雅黑" w:cs="宋体"/>
          <w:sz w:val="32"/>
          <w:szCs w:val="32"/>
        </w:rPr>
        <w:t>上海</w:t>
      </w:r>
      <w:r>
        <w:rPr>
          <w:rFonts w:ascii="仿宋_GB2312" w:eastAsia="仿宋_GB2312" w:hAnsi="微软雅黑" w:cs="宋体" w:hint="default"/>
          <w:sz w:val="32"/>
          <w:szCs w:val="32"/>
        </w:rPr>
        <w:t>）</w:t>
      </w:r>
      <w:r>
        <w:rPr>
          <w:rFonts w:ascii="仿宋_GB2312" w:eastAsia="仿宋_GB2312" w:hAnsi="微软雅黑" w:cs="宋体"/>
          <w:sz w:val="32"/>
          <w:szCs w:val="32"/>
        </w:rPr>
        <w:t>基地</w:t>
      </w:r>
    </w:p>
    <w:p w14:paraId="6841A72F" w14:textId="06C47078" w:rsidR="002A0AEB" w:rsidRDefault="00955E8B" w:rsidP="003F3932">
      <w:pPr>
        <w:spacing w:line="520" w:lineRule="exact"/>
        <w:ind w:right="-68"/>
        <w:jc w:val="both"/>
        <w:rPr>
          <w:rFonts w:ascii="黑体" w:eastAsia="黑体" w:hAnsi="黑体" w:cs="黑体" w:hint="default"/>
          <w:b/>
          <w:bCs/>
          <w:sz w:val="32"/>
          <w:szCs w:val="32"/>
          <w:highlight w:val="white"/>
        </w:rPr>
        <w:sectPr w:rsidR="002A0AEB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微软雅黑" w:cs="宋体"/>
          <w:sz w:val="32"/>
          <w:szCs w:val="32"/>
        </w:rPr>
        <w:t xml:space="preserve">                                          </w:t>
      </w:r>
      <w:r>
        <w:rPr>
          <w:rFonts w:ascii="仿宋_GB2312" w:eastAsia="仿宋_GB2312" w:hAnsi="微软雅黑" w:cs="宋体" w:hint="default"/>
          <w:sz w:val="32"/>
          <w:szCs w:val="32"/>
        </w:rPr>
        <w:t>2018年</w:t>
      </w:r>
      <w:r w:rsidR="003F3932">
        <w:rPr>
          <w:rFonts w:ascii="仿宋_GB2312" w:eastAsia="仿宋_GB2312" w:hAnsi="微软雅黑" w:cs="宋体" w:hint="default"/>
          <w:sz w:val="32"/>
          <w:szCs w:val="32"/>
        </w:rPr>
        <w:t>11</w:t>
      </w:r>
      <w:r>
        <w:rPr>
          <w:rFonts w:ascii="仿宋_GB2312" w:eastAsia="仿宋_GB2312" w:hAnsi="微软雅黑" w:cs="宋体" w:hint="default"/>
          <w:sz w:val="32"/>
          <w:szCs w:val="32"/>
        </w:rPr>
        <w:t>月</w:t>
      </w:r>
      <w:r w:rsidR="003F3932">
        <w:rPr>
          <w:rFonts w:ascii="仿宋_GB2312" w:eastAsia="仿宋_GB2312" w:hAnsi="微软雅黑" w:cs="宋体" w:hint="default"/>
          <w:sz w:val="32"/>
          <w:szCs w:val="32"/>
        </w:rPr>
        <w:t>19</w:t>
      </w:r>
      <w:r>
        <w:rPr>
          <w:rFonts w:ascii="仿宋_GB2312" w:eastAsia="仿宋_GB2312" w:hAnsi="微软雅黑" w:cs="宋体" w:hint="default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 xml:space="preserve">                           </w:t>
      </w:r>
    </w:p>
    <w:p w14:paraId="5D8F5359" w14:textId="52A50B42" w:rsidR="003F3932" w:rsidRPr="003F3932" w:rsidRDefault="00955E8B" w:rsidP="003F3932">
      <w:pPr>
        <w:rPr>
          <w:rFonts w:asciiTheme="majorEastAsia" w:eastAsiaTheme="majorEastAsia" w:hAnsiTheme="majorEastAsia" w:hint="default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lastRenderedPageBreak/>
        <w:t>附件：</w:t>
      </w:r>
    </w:p>
    <w:p w14:paraId="5E7D6149" w14:textId="77777777" w:rsidR="003F3932" w:rsidRPr="00016607" w:rsidRDefault="003F3932" w:rsidP="003F3932">
      <w:pPr>
        <w:pStyle w:val="1"/>
        <w:ind w:firstLineChars="0" w:firstLine="0"/>
        <w:jc w:val="center"/>
        <w:rPr>
          <w:rFonts w:ascii="宋体" w:eastAsia="宋体" w:hAnsi="宋体"/>
          <w:b/>
          <w:sz w:val="28"/>
        </w:rPr>
      </w:pPr>
      <w:r w:rsidRPr="00016607">
        <w:rPr>
          <w:rFonts w:ascii="宋体" w:eastAsia="宋体" w:hAnsi="宋体" w:hint="eastAsia"/>
          <w:b/>
          <w:bCs/>
          <w:sz w:val="28"/>
          <w:szCs w:val="28"/>
        </w:rPr>
        <w:t>知识产权与创新创业专题培训班</w:t>
      </w:r>
      <w:r w:rsidRPr="00016607">
        <w:rPr>
          <w:rFonts w:ascii="宋体" w:eastAsia="宋体" w:hAnsi="宋体" w:hint="eastAsia"/>
          <w:b/>
          <w:sz w:val="28"/>
        </w:rPr>
        <w:t>报名表</w:t>
      </w:r>
    </w:p>
    <w:tbl>
      <w:tblPr>
        <w:tblStyle w:val="TableGrid"/>
        <w:tblW w:w="931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1319"/>
        <w:gridCol w:w="200"/>
        <w:gridCol w:w="1107"/>
        <w:gridCol w:w="1308"/>
        <w:gridCol w:w="1308"/>
        <w:gridCol w:w="1310"/>
        <w:gridCol w:w="2763"/>
      </w:tblGrid>
      <w:tr w:rsidR="003F3932" w:rsidRPr="00016607" w14:paraId="413C9AD5" w14:textId="77777777" w:rsidTr="003F3932">
        <w:tc>
          <w:tcPr>
            <w:tcW w:w="1319" w:type="dxa"/>
          </w:tcPr>
          <w:p w14:paraId="0B0A1333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单位名称</w:t>
            </w:r>
          </w:p>
        </w:tc>
        <w:tc>
          <w:tcPr>
            <w:tcW w:w="7996" w:type="dxa"/>
            <w:gridSpan w:val="6"/>
          </w:tcPr>
          <w:p w14:paraId="1C8F51AA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3F3932" w:rsidRPr="00016607" w14:paraId="68480979" w14:textId="77777777" w:rsidTr="003F3932">
        <w:tc>
          <w:tcPr>
            <w:tcW w:w="1319" w:type="dxa"/>
          </w:tcPr>
          <w:p w14:paraId="4D0CC06F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307" w:type="dxa"/>
            <w:gridSpan w:val="2"/>
          </w:tcPr>
          <w:p w14:paraId="7D3F411B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8" w:type="dxa"/>
          </w:tcPr>
          <w:p w14:paraId="7EB1A064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308" w:type="dxa"/>
          </w:tcPr>
          <w:p w14:paraId="7F6318A1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10" w:type="dxa"/>
          </w:tcPr>
          <w:p w14:paraId="17B4E5E1" w14:textId="55D5D4BB" w:rsidR="003F3932" w:rsidRPr="00016607" w:rsidRDefault="00A55D43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电话</w:t>
            </w:r>
          </w:p>
        </w:tc>
        <w:tc>
          <w:tcPr>
            <w:tcW w:w="2763" w:type="dxa"/>
          </w:tcPr>
          <w:p w14:paraId="11E3B94A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3F3932" w:rsidRPr="00016607" w14:paraId="1B9FD8E7" w14:textId="77777777" w:rsidTr="003F3932">
        <w:tc>
          <w:tcPr>
            <w:tcW w:w="2626" w:type="dxa"/>
            <w:gridSpan w:val="3"/>
          </w:tcPr>
          <w:p w14:paraId="750795E1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所在部门及职务</w:t>
            </w:r>
          </w:p>
        </w:tc>
        <w:tc>
          <w:tcPr>
            <w:tcW w:w="2616" w:type="dxa"/>
            <w:gridSpan w:val="2"/>
          </w:tcPr>
          <w:p w14:paraId="3F0DC8FB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10" w:type="dxa"/>
          </w:tcPr>
          <w:p w14:paraId="0EE422EC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2763" w:type="dxa"/>
          </w:tcPr>
          <w:p w14:paraId="611C7420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3F3932" w:rsidRPr="00016607" w14:paraId="7E2EACB1" w14:textId="77777777" w:rsidTr="003F3932">
        <w:tc>
          <w:tcPr>
            <w:tcW w:w="1519" w:type="dxa"/>
            <w:gridSpan w:val="2"/>
          </w:tcPr>
          <w:p w14:paraId="5E50D142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从事知识产权或其他相关工作经历</w:t>
            </w:r>
          </w:p>
        </w:tc>
        <w:tc>
          <w:tcPr>
            <w:tcW w:w="7796" w:type="dxa"/>
            <w:gridSpan w:val="5"/>
          </w:tcPr>
          <w:p w14:paraId="5D78CBC8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3F3932" w:rsidRPr="00016607" w14:paraId="3BA6E48E" w14:textId="77777777" w:rsidTr="003F3932">
        <w:tc>
          <w:tcPr>
            <w:tcW w:w="1519" w:type="dxa"/>
            <w:gridSpan w:val="2"/>
          </w:tcPr>
          <w:p w14:paraId="5FA3F7DD" w14:textId="39FE7059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是否需要安排住宿</w:t>
            </w:r>
            <w:r w:rsidR="00A55D43">
              <w:rPr>
                <w:rFonts w:ascii="宋体" w:eastAsia="宋体" w:hAnsi="宋体"/>
                <w:sz w:val="24"/>
              </w:rPr>
              <w:t>（限外地学员）</w:t>
            </w:r>
          </w:p>
        </w:tc>
        <w:tc>
          <w:tcPr>
            <w:tcW w:w="7796" w:type="dxa"/>
            <w:gridSpan w:val="5"/>
          </w:tcPr>
          <w:p w14:paraId="3068B2FA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□是              □否</w:t>
            </w:r>
          </w:p>
        </w:tc>
      </w:tr>
      <w:tr w:rsidR="003F3932" w:rsidRPr="00016607" w14:paraId="10A74075" w14:textId="77777777" w:rsidTr="003F3932">
        <w:tc>
          <w:tcPr>
            <w:tcW w:w="1519" w:type="dxa"/>
            <w:gridSpan w:val="2"/>
          </w:tcPr>
          <w:p w14:paraId="609CFFBB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7796" w:type="dxa"/>
            <w:gridSpan w:val="5"/>
          </w:tcPr>
          <w:p w14:paraId="020B9030" w14:textId="77777777" w:rsidR="003F3932" w:rsidRPr="00016607" w:rsidRDefault="003F3932" w:rsidP="009547D5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/>
                <w:sz w:val="24"/>
              </w:rPr>
              <w:t>回执一经发送</w:t>
            </w:r>
            <w:r w:rsidRPr="00016607">
              <w:rPr>
                <w:rFonts w:ascii="宋体" w:eastAsia="宋体" w:hAnsi="宋体" w:hint="eastAsia"/>
                <w:sz w:val="24"/>
              </w:rPr>
              <w:t>，</w:t>
            </w:r>
            <w:r w:rsidRPr="00016607">
              <w:rPr>
                <w:rFonts w:ascii="宋体" w:eastAsia="宋体" w:hAnsi="宋体"/>
                <w:sz w:val="24"/>
              </w:rPr>
              <w:t>请按时间</w:t>
            </w:r>
            <w:r w:rsidRPr="00016607">
              <w:rPr>
                <w:rFonts w:ascii="宋体" w:eastAsia="宋体" w:hAnsi="宋体" w:hint="eastAsia"/>
                <w:sz w:val="24"/>
              </w:rPr>
              <w:t>节点按时</w:t>
            </w:r>
            <w:r w:rsidRPr="00016607">
              <w:rPr>
                <w:rFonts w:ascii="宋体" w:eastAsia="宋体" w:hAnsi="宋体"/>
                <w:sz w:val="24"/>
              </w:rPr>
              <w:t>报到</w:t>
            </w:r>
            <w:r w:rsidRPr="00016607">
              <w:rPr>
                <w:rFonts w:ascii="宋体" w:eastAsia="宋体" w:hAnsi="宋体" w:hint="eastAsia"/>
                <w:sz w:val="24"/>
              </w:rPr>
              <w:t>，如无故取消，将记入参训人员黑名单，不得参加以后培训活动。</w:t>
            </w:r>
          </w:p>
        </w:tc>
      </w:tr>
    </w:tbl>
    <w:p w14:paraId="758137CC" w14:textId="77777777" w:rsidR="002A0AEB" w:rsidRPr="0012560B" w:rsidRDefault="002A0AEB" w:rsidP="0012560B">
      <w:pPr>
        <w:rPr>
          <w:rFonts w:ascii="仿宋_GB2312" w:eastAsia="仿宋_GB2312" w:hAnsi="微软雅黑" w:cs="宋体" w:hint="default"/>
          <w:spacing w:val="-8"/>
          <w:sz w:val="32"/>
          <w:szCs w:val="32"/>
        </w:rPr>
      </w:pPr>
    </w:p>
    <w:sectPr w:rsidR="002A0AEB" w:rsidRPr="001256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198C4" w14:textId="77777777" w:rsidR="00782ACD" w:rsidRDefault="00782ACD" w:rsidP="0012560B">
      <w:pPr>
        <w:rPr>
          <w:rFonts w:hint="default"/>
        </w:rPr>
      </w:pPr>
      <w:r>
        <w:separator/>
      </w:r>
    </w:p>
  </w:endnote>
  <w:endnote w:type="continuationSeparator" w:id="0">
    <w:p w14:paraId="1695C2CE" w14:textId="77777777" w:rsidR="00782ACD" w:rsidRDefault="00782ACD" w:rsidP="0012560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53EA4" w14:textId="77777777" w:rsidR="00782ACD" w:rsidRDefault="00782ACD" w:rsidP="0012560B">
      <w:pPr>
        <w:rPr>
          <w:rFonts w:hint="default"/>
        </w:rPr>
      </w:pPr>
      <w:r>
        <w:separator/>
      </w:r>
    </w:p>
  </w:footnote>
  <w:footnote w:type="continuationSeparator" w:id="0">
    <w:p w14:paraId="07F3B4BE" w14:textId="77777777" w:rsidR="00782ACD" w:rsidRDefault="00782ACD" w:rsidP="0012560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FE4"/>
    <w:multiLevelType w:val="multilevel"/>
    <w:tmpl w:val="00085FE4"/>
    <w:lvl w:ilvl="0">
      <w:start w:val="3"/>
      <w:numFmt w:val="japaneseCounting"/>
      <w:lvlText w:val="%1、"/>
      <w:lvlJc w:val="left"/>
      <w:pPr>
        <w:ind w:left="1363" w:hanging="720"/>
      </w:pPr>
      <w:rPr>
        <w:rFonts w:hint="default"/>
        <w:color w:val="3D3D4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0C71FE"/>
    <w:rsid w:val="00027C1E"/>
    <w:rsid w:val="00037CE5"/>
    <w:rsid w:val="00051A94"/>
    <w:rsid w:val="0005202B"/>
    <w:rsid w:val="0006034D"/>
    <w:rsid w:val="000B23E2"/>
    <w:rsid w:val="000D009C"/>
    <w:rsid w:val="000D2C74"/>
    <w:rsid w:val="00116E7A"/>
    <w:rsid w:val="0012560B"/>
    <w:rsid w:val="001340FD"/>
    <w:rsid w:val="00167079"/>
    <w:rsid w:val="00172F92"/>
    <w:rsid w:val="00177EFC"/>
    <w:rsid w:val="001A3A0E"/>
    <w:rsid w:val="001B4B96"/>
    <w:rsid w:val="001D3FA4"/>
    <w:rsid w:val="001E681A"/>
    <w:rsid w:val="001F2D4C"/>
    <w:rsid w:val="00201515"/>
    <w:rsid w:val="00216D8A"/>
    <w:rsid w:val="0023667D"/>
    <w:rsid w:val="0024685E"/>
    <w:rsid w:val="00283429"/>
    <w:rsid w:val="00283CFA"/>
    <w:rsid w:val="0028455A"/>
    <w:rsid w:val="00285700"/>
    <w:rsid w:val="00293ED4"/>
    <w:rsid w:val="00296290"/>
    <w:rsid w:val="002A0AEB"/>
    <w:rsid w:val="002A460C"/>
    <w:rsid w:val="002A6EC0"/>
    <w:rsid w:val="002D1255"/>
    <w:rsid w:val="002E60B0"/>
    <w:rsid w:val="00332E9C"/>
    <w:rsid w:val="00336EED"/>
    <w:rsid w:val="003432FB"/>
    <w:rsid w:val="00366C4D"/>
    <w:rsid w:val="00377E60"/>
    <w:rsid w:val="00390769"/>
    <w:rsid w:val="00391D71"/>
    <w:rsid w:val="003B7B4C"/>
    <w:rsid w:val="003F3932"/>
    <w:rsid w:val="0040254D"/>
    <w:rsid w:val="0040665E"/>
    <w:rsid w:val="00417AB4"/>
    <w:rsid w:val="00424029"/>
    <w:rsid w:val="00430B11"/>
    <w:rsid w:val="00442C9D"/>
    <w:rsid w:val="00471AE9"/>
    <w:rsid w:val="0047516D"/>
    <w:rsid w:val="00497CFF"/>
    <w:rsid w:val="004A19B6"/>
    <w:rsid w:val="004C3E21"/>
    <w:rsid w:val="004C6E84"/>
    <w:rsid w:val="004E3C1E"/>
    <w:rsid w:val="004E7F44"/>
    <w:rsid w:val="0050403A"/>
    <w:rsid w:val="005152F1"/>
    <w:rsid w:val="00516F24"/>
    <w:rsid w:val="00524452"/>
    <w:rsid w:val="00560A94"/>
    <w:rsid w:val="00564B27"/>
    <w:rsid w:val="005B170F"/>
    <w:rsid w:val="005F3129"/>
    <w:rsid w:val="00647DDC"/>
    <w:rsid w:val="006615C8"/>
    <w:rsid w:val="00667AA4"/>
    <w:rsid w:val="00672A48"/>
    <w:rsid w:val="00681550"/>
    <w:rsid w:val="00687ED8"/>
    <w:rsid w:val="006C1F7E"/>
    <w:rsid w:val="006C4973"/>
    <w:rsid w:val="006F1647"/>
    <w:rsid w:val="006F2FA7"/>
    <w:rsid w:val="007204EC"/>
    <w:rsid w:val="0074420B"/>
    <w:rsid w:val="00782ACD"/>
    <w:rsid w:val="007B020C"/>
    <w:rsid w:val="007B511D"/>
    <w:rsid w:val="007E74BC"/>
    <w:rsid w:val="007F4350"/>
    <w:rsid w:val="00803A0E"/>
    <w:rsid w:val="00826F40"/>
    <w:rsid w:val="00861AF9"/>
    <w:rsid w:val="0086301F"/>
    <w:rsid w:val="00877AD3"/>
    <w:rsid w:val="008C7415"/>
    <w:rsid w:val="008E6375"/>
    <w:rsid w:val="00904602"/>
    <w:rsid w:val="0092157C"/>
    <w:rsid w:val="00921D3A"/>
    <w:rsid w:val="009263F0"/>
    <w:rsid w:val="00955D93"/>
    <w:rsid w:val="00955E8B"/>
    <w:rsid w:val="00963E8D"/>
    <w:rsid w:val="0096531D"/>
    <w:rsid w:val="009C381B"/>
    <w:rsid w:val="00A142C2"/>
    <w:rsid w:val="00A51389"/>
    <w:rsid w:val="00A55D43"/>
    <w:rsid w:val="00A71C13"/>
    <w:rsid w:val="00A71F12"/>
    <w:rsid w:val="00A900D4"/>
    <w:rsid w:val="00AB305C"/>
    <w:rsid w:val="00AB5FC7"/>
    <w:rsid w:val="00AC55E4"/>
    <w:rsid w:val="00B04876"/>
    <w:rsid w:val="00B06C51"/>
    <w:rsid w:val="00B11F34"/>
    <w:rsid w:val="00B140DD"/>
    <w:rsid w:val="00B649AA"/>
    <w:rsid w:val="00BA19DE"/>
    <w:rsid w:val="00BE3C17"/>
    <w:rsid w:val="00C115B7"/>
    <w:rsid w:val="00C7400D"/>
    <w:rsid w:val="00C8039F"/>
    <w:rsid w:val="00D20886"/>
    <w:rsid w:val="00D319A2"/>
    <w:rsid w:val="00D355B5"/>
    <w:rsid w:val="00D4481B"/>
    <w:rsid w:val="00D504FD"/>
    <w:rsid w:val="00D845D0"/>
    <w:rsid w:val="00D90300"/>
    <w:rsid w:val="00D910BD"/>
    <w:rsid w:val="00D9128E"/>
    <w:rsid w:val="00D946DC"/>
    <w:rsid w:val="00DB0977"/>
    <w:rsid w:val="00E04583"/>
    <w:rsid w:val="00E241D6"/>
    <w:rsid w:val="00E83B1F"/>
    <w:rsid w:val="00E83C56"/>
    <w:rsid w:val="00EB1EDF"/>
    <w:rsid w:val="00EC207A"/>
    <w:rsid w:val="00EF1A6C"/>
    <w:rsid w:val="00EF734E"/>
    <w:rsid w:val="00F01C88"/>
    <w:rsid w:val="00F05658"/>
    <w:rsid w:val="00F318BE"/>
    <w:rsid w:val="00F47704"/>
    <w:rsid w:val="00F709B6"/>
    <w:rsid w:val="00FA3686"/>
    <w:rsid w:val="00FA3781"/>
    <w:rsid w:val="00FB53F8"/>
    <w:rsid w:val="00FB6332"/>
    <w:rsid w:val="00FD1B2B"/>
    <w:rsid w:val="00FE22B2"/>
    <w:rsid w:val="00FE3E3E"/>
    <w:rsid w:val="02A50CCF"/>
    <w:rsid w:val="048253E9"/>
    <w:rsid w:val="05E8312A"/>
    <w:rsid w:val="07D626BD"/>
    <w:rsid w:val="089941E1"/>
    <w:rsid w:val="094B1B39"/>
    <w:rsid w:val="09F00402"/>
    <w:rsid w:val="12ED62D3"/>
    <w:rsid w:val="16987E76"/>
    <w:rsid w:val="18334BE1"/>
    <w:rsid w:val="19273090"/>
    <w:rsid w:val="19653379"/>
    <w:rsid w:val="1AFA20C6"/>
    <w:rsid w:val="1D7B56AF"/>
    <w:rsid w:val="20C27F39"/>
    <w:rsid w:val="22123531"/>
    <w:rsid w:val="268134F2"/>
    <w:rsid w:val="2D0F0FE0"/>
    <w:rsid w:val="31404E58"/>
    <w:rsid w:val="34D2441F"/>
    <w:rsid w:val="352512D8"/>
    <w:rsid w:val="355C2390"/>
    <w:rsid w:val="3669082F"/>
    <w:rsid w:val="38EF4B26"/>
    <w:rsid w:val="3B5E5623"/>
    <w:rsid w:val="3C6E7EA4"/>
    <w:rsid w:val="3E4708CA"/>
    <w:rsid w:val="40E8515E"/>
    <w:rsid w:val="45D80756"/>
    <w:rsid w:val="495C0E56"/>
    <w:rsid w:val="495F368D"/>
    <w:rsid w:val="49D21A6B"/>
    <w:rsid w:val="4B0C71FE"/>
    <w:rsid w:val="55A90A50"/>
    <w:rsid w:val="570F1A23"/>
    <w:rsid w:val="57903A6F"/>
    <w:rsid w:val="59104F3A"/>
    <w:rsid w:val="5B4B6C98"/>
    <w:rsid w:val="5E930E5A"/>
    <w:rsid w:val="5FD74A36"/>
    <w:rsid w:val="614B75F4"/>
    <w:rsid w:val="644D7212"/>
    <w:rsid w:val="64FF0563"/>
    <w:rsid w:val="676862B1"/>
    <w:rsid w:val="6D8177E9"/>
    <w:rsid w:val="6DA6552E"/>
    <w:rsid w:val="6E5866B2"/>
    <w:rsid w:val="6ED74F8E"/>
    <w:rsid w:val="6FD84A7C"/>
    <w:rsid w:val="70202405"/>
    <w:rsid w:val="72787B71"/>
    <w:rsid w:val="73900AC7"/>
    <w:rsid w:val="756C71B6"/>
    <w:rsid w:val="79CC3A8E"/>
    <w:rsid w:val="7A457063"/>
    <w:rsid w:val="7FA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AD85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宋体" w:hAnsi="宋体" w:cstheme="minorBidi" w:hint="eastAsia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qFormat/>
    <w:rPr>
      <w:rFonts w:ascii="宋体" w:eastAsia="宋体" w:hAnsi="宋体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="宋体" w:eastAsia="宋体" w:hAnsi="宋体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宋体" w:hAnsi="宋体" w:cstheme="minorBidi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3F3932"/>
    <w:pPr>
      <w:autoSpaceDE/>
      <w:autoSpaceDN/>
      <w:adjustRightInd/>
      <w:ind w:firstLineChars="200" w:firstLine="420"/>
      <w:jc w:val="both"/>
    </w:pPr>
    <w:rPr>
      <w:rFonts w:asciiTheme="minorHAnsi" w:eastAsiaTheme="minorEastAsia" w:hAnsiTheme="minorHAnsi" w:hint="default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>china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Dongping</cp:lastModifiedBy>
  <cp:revision>2</cp:revision>
  <cp:lastPrinted>2018-10-19T01:07:00Z</cp:lastPrinted>
  <dcterms:created xsi:type="dcterms:W3CDTF">2018-11-24T04:15:00Z</dcterms:created>
  <dcterms:modified xsi:type="dcterms:W3CDTF">2018-11-24T04:15:00Z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